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AF5853">
        <w:trPr>
          <w:cantSplit/>
        </w:trPr>
        <w:tc>
          <w:tcPr>
            <w:tcW w:w="8856" w:type="dxa"/>
            <w:gridSpan w:val="6"/>
          </w:tcPr>
          <w:p w:rsidR="00AF5853" w:rsidRDefault="00AF5853">
            <w:pPr>
              <w:pStyle w:val="EnvelopeReturn"/>
              <w:rPr>
                <w:lang w:val="en-GB"/>
              </w:rPr>
            </w:pPr>
          </w:p>
          <w:p w:rsidR="00AF5853" w:rsidRDefault="00AF58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F5853" w:rsidRDefault="00AF5853">
            <w:pPr>
              <w:rPr>
                <w:rFonts w:ascii="Arial" w:hAnsi="Arial"/>
                <w:b/>
                <w:sz w:val="28"/>
                <w:lang w:val="en-GB"/>
              </w:rPr>
            </w:pPr>
          </w:p>
          <w:p w:rsidR="00AF5853" w:rsidRDefault="00AF585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F5853" w:rsidRDefault="00AF5853">
            <w:pPr>
              <w:tabs>
                <w:tab w:val="center" w:pos="4560"/>
              </w:tabs>
              <w:rPr>
                <w:rFonts w:ascii="Arial" w:hAnsi="Arial"/>
                <w:lang w:val="en-GB"/>
              </w:rPr>
            </w:pPr>
          </w:p>
          <w:p w:rsidR="00AF5853" w:rsidRDefault="00FB5427">
            <w:pPr>
              <w:jc w:val="center"/>
              <w:rPr>
                <w:rFonts w:ascii="Arial" w:hAnsi="Arial"/>
                <w:lang w:val="en-GB"/>
              </w:rPr>
            </w:pPr>
            <w:r>
              <w:rPr>
                <w:rFonts w:ascii="Arial" w:hAnsi="Arial"/>
                <w:noProof/>
                <w:lang w:val="en-CA" w:eastAsia="en-CA"/>
              </w:rPr>
              <w:drawing>
                <wp:inline distT="0" distB="0" distL="0" distR="0" wp14:anchorId="065FA47B" wp14:editId="1E35BF27">
                  <wp:extent cx="822960" cy="1287780"/>
                  <wp:effectExtent l="0" t="0" r="0" b="762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p>
          <w:p w:rsidR="00AF5853" w:rsidRDefault="00AF5853">
            <w:pPr>
              <w:jc w:val="center"/>
              <w:rPr>
                <w:rFonts w:ascii="Arial" w:hAnsi="Arial"/>
                <w:lang w:val="en-GB"/>
              </w:rPr>
            </w:pPr>
          </w:p>
          <w:p w:rsidR="00AF5853" w:rsidRDefault="00AF5853">
            <w:pPr>
              <w:pStyle w:val="Heading1"/>
              <w:rPr>
                <w:rFonts w:ascii="Arial" w:hAnsi="Arial"/>
                <w:sz w:val="28"/>
                <w:u w:val="none"/>
              </w:rPr>
            </w:pPr>
            <w:r>
              <w:rPr>
                <w:rFonts w:ascii="Arial" w:hAnsi="Arial"/>
                <w:sz w:val="28"/>
                <w:u w:val="none"/>
              </w:rPr>
              <w:t>COURSE  OUTLINE</w:t>
            </w:r>
          </w:p>
          <w:p w:rsidR="00AF5853" w:rsidRDefault="00AF5853">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COURSE TITLE:</w:t>
            </w:r>
          </w:p>
          <w:p w:rsidR="00AF5853" w:rsidRDefault="00AF5853">
            <w:pPr>
              <w:rPr>
                <w:rFonts w:ascii="Arial" w:hAnsi="Arial"/>
                <w:b/>
              </w:rPr>
            </w:pPr>
          </w:p>
        </w:tc>
        <w:tc>
          <w:tcPr>
            <w:tcW w:w="6338" w:type="dxa"/>
            <w:gridSpan w:val="5"/>
          </w:tcPr>
          <w:p w:rsidR="00AF5853" w:rsidRPr="009C241A" w:rsidRDefault="00AF5853">
            <w:pPr>
              <w:pStyle w:val="Heading5"/>
              <w:rPr>
                <w:sz w:val="24"/>
                <w:szCs w:val="24"/>
              </w:rPr>
            </w:pPr>
            <w:r w:rsidRPr="009C241A">
              <w:rPr>
                <w:sz w:val="24"/>
                <w:szCs w:val="24"/>
              </w:rPr>
              <w:t>Teaching Methods I</w:t>
            </w:r>
            <w:r w:rsidR="00B17084" w:rsidRPr="009C241A">
              <w:rPr>
                <w:sz w:val="24"/>
                <w:szCs w:val="24"/>
              </w:rPr>
              <w:t xml:space="preserve"> in Early Childhood Education.</w:t>
            </w:r>
          </w:p>
        </w:tc>
      </w:tr>
      <w:tr w:rsidR="00AF5853">
        <w:tc>
          <w:tcPr>
            <w:tcW w:w="2518" w:type="dxa"/>
          </w:tcPr>
          <w:p w:rsidR="00AF5853" w:rsidRDefault="00AF5853">
            <w:pPr>
              <w:rPr>
                <w:rFonts w:ascii="Arial" w:hAnsi="Arial"/>
                <w:b/>
                <w:lang w:val="en-GB"/>
              </w:rPr>
            </w:pPr>
            <w:r>
              <w:rPr>
                <w:rFonts w:ascii="Arial" w:hAnsi="Arial"/>
                <w:b/>
                <w:lang w:val="en-GB"/>
              </w:rPr>
              <w:t>CODE NO. :</w:t>
            </w:r>
          </w:p>
          <w:p w:rsidR="00AF5853" w:rsidRDefault="00AF5853">
            <w:pPr>
              <w:rPr>
                <w:rFonts w:ascii="Arial" w:hAnsi="Arial"/>
                <w:b/>
              </w:rPr>
            </w:pPr>
          </w:p>
        </w:tc>
        <w:tc>
          <w:tcPr>
            <w:tcW w:w="3402" w:type="dxa"/>
            <w:gridSpan w:val="2"/>
          </w:tcPr>
          <w:p w:rsidR="00AF5853" w:rsidRDefault="00AF5853">
            <w:pPr>
              <w:rPr>
                <w:rFonts w:ascii="Arial" w:hAnsi="Arial"/>
              </w:rPr>
            </w:pPr>
            <w:smartTag w:uri="urn:schemas:contacts" w:element="GivenName">
              <w:r>
                <w:rPr>
                  <w:rFonts w:ascii="Arial" w:hAnsi="Arial"/>
                </w:rPr>
                <w:t>ED</w:t>
              </w:r>
            </w:smartTag>
            <w:r>
              <w:rPr>
                <w:rFonts w:ascii="Arial" w:hAnsi="Arial"/>
              </w:rPr>
              <w:t xml:space="preserve"> </w:t>
            </w:r>
            <w:r w:rsidR="00A724E4">
              <w:rPr>
                <w:rFonts w:ascii="Arial" w:hAnsi="Arial"/>
              </w:rPr>
              <w:t>130</w:t>
            </w:r>
          </w:p>
        </w:tc>
        <w:tc>
          <w:tcPr>
            <w:tcW w:w="1701" w:type="dxa"/>
            <w:gridSpan w:val="2"/>
          </w:tcPr>
          <w:p w:rsidR="00AF5853" w:rsidRPr="009C241A" w:rsidRDefault="00AF5853">
            <w:pPr>
              <w:rPr>
                <w:rFonts w:ascii="Arial" w:hAnsi="Arial"/>
              </w:rPr>
            </w:pPr>
            <w:r w:rsidRPr="0080230B">
              <w:rPr>
                <w:rFonts w:ascii="Arial" w:hAnsi="Arial"/>
                <w:sz w:val="22"/>
                <w:szCs w:val="22"/>
                <w:lang w:val="en-GB"/>
              </w:rPr>
              <w:t>SEMESTER</w:t>
            </w:r>
            <w:r w:rsidRPr="009C241A">
              <w:rPr>
                <w:rFonts w:ascii="Arial" w:hAnsi="Arial"/>
                <w:lang w:val="en-GB"/>
              </w:rPr>
              <w:t>:</w:t>
            </w:r>
            <w:r w:rsidR="0080230B">
              <w:rPr>
                <w:rFonts w:ascii="Arial" w:hAnsi="Arial"/>
                <w:lang w:val="en-GB"/>
              </w:rPr>
              <w:t>1</w:t>
            </w:r>
          </w:p>
        </w:tc>
        <w:tc>
          <w:tcPr>
            <w:tcW w:w="1235" w:type="dxa"/>
          </w:tcPr>
          <w:p w:rsidR="00AF5853" w:rsidRPr="009C241A" w:rsidRDefault="00AF5853">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PROGRAM:</w:t>
            </w:r>
          </w:p>
          <w:p w:rsidR="00AF5853" w:rsidRDefault="00AF5853">
            <w:pPr>
              <w:rPr>
                <w:rFonts w:ascii="Arial" w:hAnsi="Arial"/>
              </w:rPr>
            </w:pPr>
          </w:p>
        </w:tc>
        <w:tc>
          <w:tcPr>
            <w:tcW w:w="6338" w:type="dxa"/>
            <w:gridSpan w:val="5"/>
          </w:tcPr>
          <w:p w:rsidR="00AF5853" w:rsidRPr="00DC07A5" w:rsidRDefault="00AF5853">
            <w:pPr>
              <w:rPr>
                <w:rFonts w:ascii="Arial Black" w:hAnsi="Arial Black"/>
              </w:rPr>
            </w:pPr>
            <w:r w:rsidRPr="00DC07A5">
              <w:rPr>
                <w:rFonts w:ascii="Arial Black" w:hAnsi="Arial Black"/>
              </w:rPr>
              <w:t>Early Childhood Education</w:t>
            </w:r>
          </w:p>
        </w:tc>
      </w:tr>
      <w:tr w:rsidR="00AF5853">
        <w:trPr>
          <w:cantSplit/>
        </w:trPr>
        <w:tc>
          <w:tcPr>
            <w:tcW w:w="2518" w:type="dxa"/>
          </w:tcPr>
          <w:p w:rsidR="00AF5853" w:rsidRDefault="00AF5853">
            <w:pPr>
              <w:rPr>
                <w:rFonts w:ascii="Arial" w:hAnsi="Arial"/>
                <w:b/>
                <w:lang w:val="en-GB"/>
              </w:rPr>
            </w:pPr>
            <w:r>
              <w:rPr>
                <w:rFonts w:ascii="Arial" w:hAnsi="Arial"/>
                <w:b/>
                <w:lang w:val="en-GB"/>
              </w:rPr>
              <w:t>AUTHOR:</w:t>
            </w:r>
          </w:p>
          <w:p w:rsidR="00AF5853" w:rsidRDefault="00AF5853">
            <w:pPr>
              <w:rPr>
                <w:rFonts w:ascii="Arial" w:hAnsi="Arial"/>
                <w:b/>
                <w:bCs/>
              </w:rPr>
            </w:pPr>
          </w:p>
        </w:tc>
        <w:tc>
          <w:tcPr>
            <w:tcW w:w="6338" w:type="dxa"/>
            <w:gridSpan w:val="5"/>
          </w:tcPr>
          <w:p w:rsidR="00AF5853" w:rsidRPr="00930A93" w:rsidRDefault="00AF5853" w:rsidP="00684029">
            <w:pPr>
              <w:rPr>
                <w:rFonts w:ascii="Arial" w:hAnsi="Arial"/>
                <w:sz w:val="20"/>
              </w:rPr>
            </w:pPr>
            <w:r w:rsidRPr="00C509C0">
              <w:rPr>
                <w:rFonts w:ascii="Arial" w:hAnsi="Arial"/>
                <w:b/>
              </w:rPr>
              <w:t>Colleen Brady</w:t>
            </w:r>
            <w:r>
              <w:rPr>
                <w:rFonts w:ascii="Arial" w:hAnsi="Arial"/>
              </w:rPr>
              <w:t xml:space="preserve"> </w:t>
            </w:r>
            <w:r w:rsidR="00930A93">
              <w:rPr>
                <w:rFonts w:ascii="Arial" w:hAnsi="Arial"/>
              </w:rPr>
              <w:t xml:space="preserve">  </w:t>
            </w:r>
            <w:proofErr w:type="spellStart"/>
            <w:r w:rsidR="004E3461" w:rsidRPr="004E3461">
              <w:rPr>
                <w:rFonts w:ascii="Arial" w:hAnsi="Arial"/>
                <w:sz w:val="18"/>
              </w:rPr>
              <w:t>RECE</w:t>
            </w:r>
            <w:proofErr w:type="spellEnd"/>
            <w:r w:rsidR="004E3461" w:rsidRPr="004E3461">
              <w:rPr>
                <w:rFonts w:ascii="Arial" w:hAnsi="Arial"/>
                <w:sz w:val="18"/>
              </w:rPr>
              <w:t xml:space="preserve">, </w:t>
            </w:r>
            <w:proofErr w:type="spellStart"/>
            <w:r w:rsidR="004E3461" w:rsidRPr="004E3461">
              <w:rPr>
                <w:rFonts w:ascii="Arial" w:hAnsi="Arial"/>
                <w:sz w:val="18"/>
              </w:rPr>
              <w:t>AECEO,C</w:t>
            </w:r>
            <w:proofErr w:type="spellEnd"/>
            <w:r w:rsidR="004E3461" w:rsidRPr="004E3461">
              <w:rPr>
                <w:rFonts w:ascii="Arial" w:hAnsi="Arial"/>
                <w:sz w:val="18"/>
              </w:rPr>
              <w:t>, B.A</w:t>
            </w:r>
            <w:r w:rsidR="004E3461" w:rsidRPr="00161EE7">
              <w:rPr>
                <w:rFonts w:ascii="Arial" w:hAnsi="Arial"/>
                <w:sz w:val="20"/>
              </w:rPr>
              <w:t>.</w:t>
            </w:r>
            <w:r w:rsidR="0080230B">
              <w:rPr>
                <w:rFonts w:ascii="Arial" w:hAnsi="Arial"/>
              </w:rPr>
              <w:t>759-2554  E</w:t>
            </w:r>
            <w:r w:rsidRPr="00930A93">
              <w:rPr>
                <w:rFonts w:ascii="Arial" w:hAnsi="Arial"/>
                <w:sz w:val="20"/>
              </w:rPr>
              <w:t xml:space="preserve">xt. </w:t>
            </w:r>
            <w:r w:rsidR="00C509C0">
              <w:rPr>
                <w:rFonts w:ascii="Arial" w:hAnsi="Arial"/>
                <w:sz w:val="20"/>
              </w:rPr>
              <w:t>2</w:t>
            </w:r>
            <w:r w:rsidRPr="00930A93">
              <w:rPr>
                <w:rFonts w:ascii="Arial" w:hAnsi="Arial"/>
                <w:sz w:val="20"/>
              </w:rPr>
              <w:t xml:space="preserve">572   </w:t>
            </w:r>
            <w:hyperlink r:id="rId10" w:history="1">
              <w:r w:rsidR="00C509C0" w:rsidRPr="004D451F">
                <w:rPr>
                  <w:rStyle w:val="Hyperlink"/>
                  <w:rFonts w:ascii="Arial" w:hAnsi="Arial"/>
                  <w:sz w:val="20"/>
                </w:rPr>
                <w:t>colleen.brady@saultcollege.ca</w:t>
              </w:r>
            </w:hyperlink>
            <w:r w:rsidR="00C509C0">
              <w:rPr>
                <w:rFonts w:ascii="Arial" w:hAnsi="Arial"/>
                <w:sz w:val="20"/>
              </w:rPr>
              <w:t xml:space="preserve">  or through </w:t>
            </w:r>
            <w:r w:rsidR="00684029">
              <w:rPr>
                <w:rFonts w:ascii="Arial" w:hAnsi="Arial"/>
                <w:sz w:val="20"/>
              </w:rPr>
              <w:t>D2L email</w:t>
            </w:r>
            <w:r w:rsidR="0080230B">
              <w:rPr>
                <w:rFonts w:ascii="Arial" w:hAnsi="Arial"/>
                <w:sz w:val="20"/>
              </w:rPr>
              <w:t xml:space="preserve"> </w:t>
            </w:r>
          </w:p>
        </w:tc>
      </w:tr>
      <w:tr w:rsidR="00AF5853" w:rsidTr="00433E12">
        <w:tc>
          <w:tcPr>
            <w:tcW w:w="2518" w:type="dxa"/>
          </w:tcPr>
          <w:p w:rsidR="00AF5853" w:rsidRDefault="00AF5853">
            <w:pPr>
              <w:rPr>
                <w:rFonts w:ascii="Arial" w:hAnsi="Arial"/>
                <w:b/>
                <w:lang w:val="en-GB"/>
              </w:rPr>
            </w:pPr>
            <w:r>
              <w:rPr>
                <w:rFonts w:ascii="Arial" w:hAnsi="Arial"/>
                <w:b/>
                <w:lang w:val="en-GB"/>
              </w:rPr>
              <w:t>DATE:</w:t>
            </w:r>
          </w:p>
          <w:p w:rsidR="00AF5853" w:rsidRDefault="00AF5853">
            <w:pPr>
              <w:rPr>
                <w:rFonts w:ascii="Arial" w:hAnsi="Arial"/>
              </w:rPr>
            </w:pPr>
          </w:p>
        </w:tc>
        <w:tc>
          <w:tcPr>
            <w:tcW w:w="1460" w:type="dxa"/>
          </w:tcPr>
          <w:p w:rsidR="00AF5853" w:rsidRPr="00345ACB" w:rsidRDefault="00345ACB" w:rsidP="00E000A2">
            <w:pPr>
              <w:rPr>
                <w:rFonts w:ascii="Arial" w:hAnsi="Arial"/>
                <w:b/>
                <w:szCs w:val="24"/>
              </w:rPr>
            </w:pPr>
            <w:r w:rsidRPr="00345ACB">
              <w:rPr>
                <w:rFonts w:ascii="Arial" w:hAnsi="Arial"/>
                <w:b/>
                <w:szCs w:val="24"/>
              </w:rPr>
              <w:t xml:space="preserve">Fall </w:t>
            </w:r>
            <w:r w:rsidR="004F2952">
              <w:rPr>
                <w:rFonts w:ascii="Arial" w:hAnsi="Arial"/>
                <w:b/>
                <w:szCs w:val="24"/>
              </w:rPr>
              <w:t>201</w:t>
            </w:r>
            <w:r w:rsidR="00E000A2">
              <w:rPr>
                <w:rFonts w:ascii="Arial" w:hAnsi="Arial"/>
                <w:b/>
                <w:szCs w:val="24"/>
              </w:rPr>
              <w:t>4</w:t>
            </w:r>
          </w:p>
        </w:tc>
        <w:tc>
          <w:tcPr>
            <w:tcW w:w="3600" w:type="dxa"/>
            <w:gridSpan w:val="2"/>
          </w:tcPr>
          <w:p w:rsidR="00AF5853" w:rsidRDefault="00AF5853">
            <w:pPr>
              <w:rPr>
                <w:rFonts w:ascii="Arial" w:hAnsi="Arial"/>
                <w:b/>
                <w:lang w:val="en-GB"/>
              </w:rPr>
            </w:pPr>
            <w:r>
              <w:rPr>
                <w:rFonts w:ascii="Arial" w:hAnsi="Arial"/>
                <w:b/>
                <w:lang w:val="en-GB"/>
              </w:rPr>
              <w:t>PREVIOUS OUTLINE DATED:</w:t>
            </w:r>
          </w:p>
          <w:p w:rsidR="00AF5853" w:rsidRDefault="00AF5853">
            <w:pPr>
              <w:rPr>
                <w:rFonts w:ascii="Arial" w:hAnsi="Arial"/>
              </w:rPr>
            </w:pPr>
          </w:p>
        </w:tc>
        <w:tc>
          <w:tcPr>
            <w:tcW w:w="1278" w:type="dxa"/>
            <w:gridSpan w:val="2"/>
          </w:tcPr>
          <w:p w:rsidR="00AF5853" w:rsidRPr="00345ACB" w:rsidRDefault="00345ACB" w:rsidP="00FB5427">
            <w:pPr>
              <w:rPr>
                <w:rFonts w:ascii="Arial" w:hAnsi="Arial"/>
                <w:sz w:val="22"/>
                <w:szCs w:val="22"/>
              </w:rPr>
            </w:pPr>
            <w:r w:rsidRPr="00345ACB">
              <w:rPr>
                <w:rFonts w:ascii="Arial" w:hAnsi="Arial"/>
                <w:sz w:val="22"/>
                <w:szCs w:val="22"/>
              </w:rPr>
              <w:t xml:space="preserve">Fall </w:t>
            </w:r>
            <w:r w:rsidR="004F2952">
              <w:rPr>
                <w:rFonts w:ascii="Arial" w:hAnsi="Arial"/>
                <w:sz w:val="22"/>
                <w:szCs w:val="22"/>
              </w:rPr>
              <w:t>201</w:t>
            </w:r>
            <w:r w:rsidR="00E000A2">
              <w:rPr>
                <w:rFonts w:ascii="Arial" w:hAnsi="Arial"/>
                <w:sz w:val="22"/>
                <w:szCs w:val="22"/>
              </w:rPr>
              <w:t>3</w:t>
            </w:r>
          </w:p>
        </w:tc>
      </w:tr>
      <w:tr w:rsidR="00AF5853" w:rsidTr="00433E12">
        <w:trPr>
          <w:cantSplit/>
        </w:trPr>
        <w:tc>
          <w:tcPr>
            <w:tcW w:w="2518" w:type="dxa"/>
          </w:tcPr>
          <w:p w:rsidR="00AF5853" w:rsidRDefault="00AF5853">
            <w:pPr>
              <w:rPr>
                <w:rFonts w:ascii="Arial" w:hAnsi="Arial"/>
              </w:rPr>
            </w:pPr>
            <w:r>
              <w:rPr>
                <w:rFonts w:ascii="Arial" w:hAnsi="Arial"/>
                <w:b/>
                <w:lang w:val="en-GB"/>
              </w:rPr>
              <w:t>APPROVED:</w:t>
            </w:r>
          </w:p>
        </w:tc>
        <w:tc>
          <w:tcPr>
            <w:tcW w:w="5060" w:type="dxa"/>
            <w:gridSpan w:val="3"/>
          </w:tcPr>
          <w:p w:rsidR="00AF5853" w:rsidRDefault="00433E12">
            <w:pPr>
              <w:jc w:val="center"/>
              <w:rPr>
                <w:rFonts w:ascii="Arial" w:hAnsi="Arial"/>
              </w:rPr>
            </w:pPr>
            <w:r>
              <w:rPr>
                <w:i/>
                <w:szCs w:val="24"/>
              </w:rPr>
              <w:t>“Angelique Lemay”</w:t>
            </w:r>
          </w:p>
          <w:p w:rsidR="00AF5853" w:rsidRDefault="00AF5853">
            <w:pPr>
              <w:jc w:val="center"/>
              <w:rPr>
                <w:rFonts w:ascii="Arial" w:hAnsi="Arial"/>
              </w:rPr>
            </w:pPr>
          </w:p>
        </w:tc>
        <w:tc>
          <w:tcPr>
            <w:tcW w:w="1278" w:type="dxa"/>
            <w:gridSpan w:val="2"/>
          </w:tcPr>
          <w:p w:rsidR="00AF5853" w:rsidRDefault="00433E12">
            <w:pPr>
              <w:rPr>
                <w:rFonts w:ascii="Arial" w:hAnsi="Arial"/>
              </w:rPr>
            </w:pPr>
            <w:r>
              <w:rPr>
                <w:i/>
                <w:szCs w:val="24"/>
              </w:rPr>
              <w:t>July, 2014</w:t>
            </w:r>
            <w:bookmarkStart w:id="0" w:name="_GoBack"/>
            <w:bookmarkEnd w:id="0"/>
          </w:p>
        </w:tc>
      </w:tr>
      <w:tr w:rsidR="00AF5853" w:rsidTr="00433E12">
        <w:trPr>
          <w:cantSplit/>
        </w:trPr>
        <w:tc>
          <w:tcPr>
            <w:tcW w:w="2518" w:type="dxa"/>
          </w:tcPr>
          <w:p w:rsidR="00AF5853" w:rsidRDefault="00AF5853">
            <w:pPr>
              <w:rPr>
                <w:rFonts w:ascii="Arial" w:hAnsi="Arial"/>
              </w:rPr>
            </w:pPr>
          </w:p>
        </w:tc>
        <w:tc>
          <w:tcPr>
            <w:tcW w:w="5060" w:type="dxa"/>
            <w:gridSpan w:val="3"/>
          </w:tcPr>
          <w:p w:rsidR="00AF5853" w:rsidRDefault="00AF5853">
            <w:pPr>
              <w:pStyle w:val="Heading2"/>
              <w:rPr>
                <w:rFonts w:ascii="Arial" w:hAnsi="Arial"/>
                <w:lang w:val="en-US"/>
              </w:rPr>
            </w:pPr>
            <w:r>
              <w:rPr>
                <w:rFonts w:ascii="Arial" w:hAnsi="Arial"/>
                <w:lang w:val="en-US"/>
              </w:rPr>
              <w:t>__________________________________</w:t>
            </w:r>
          </w:p>
          <w:p w:rsidR="00AF5853" w:rsidRDefault="00433E12" w:rsidP="007F13A7">
            <w:pPr>
              <w:pStyle w:val="Heading2"/>
              <w:rPr>
                <w:rFonts w:ascii="Arial" w:hAnsi="Arial" w:cs="Arial"/>
                <w:bCs/>
              </w:rPr>
            </w:pPr>
            <w:r w:rsidRPr="00433E12">
              <w:rPr>
                <w:rFonts w:ascii="Arial" w:hAnsi="Arial" w:cs="Arial"/>
                <w:bCs/>
              </w:rPr>
              <w:t>DEAN</w:t>
            </w:r>
          </w:p>
          <w:p w:rsidR="00433E12" w:rsidRPr="00433E12" w:rsidRDefault="00433E12" w:rsidP="00433E12">
            <w:pPr>
              <w:rPr>
                <w:lang w:val="en-GB"/>
              </w:rPr>
            </w:pPr>
          </w:p>
        </w:tc>
        <w:tc>
          <w:tcPr>
            <w:tcW w:w="1278" w:type="dxa"/>
            <w:gridSpan w:val="2"/>
          </w:tcPr>
          <w:p w:rsidR="00AF5853" w:rsidRDefault="00AF5853">
            <w:pPr>
              <w:rPr>
                <w:rFonts w:ascii="Arial" w:hAnsi="Arial"/>
                <w:b/>
                <w:lang w:val="en-GB"/>
              </w:rPr>
            </w:pPr>
            <w:r>
              <w:rPr>
                <w:rFonts w:ascii="Arial" w:hAnsi="Arial"/>
                <w:b/>
                <w:lang w:val="en-GB"/>
              </w:rPr>
              <w:t>_______</w:t>
            </w:r>
          </w:p>
          <w:p w:rsidR="00AF5853" w:rsidRDefault="00AF5853">
            <w:pPr>
              <w:jc w:val="center"/>
              <w:rPr>
                <w:rFonts w:ascii="Arial" w:hAnsi="Arial"/>
              </w:rPr>
            </w:pPr>
            <w:r>
              <w:rPr>
                <w:rFonts w:ascii="Arial" w:hAnsi="Arial"/>
                <w:b/>
                <w:lang w:val="en-GB"/>
              </w:rPr>
              <w:t>DATE</w:t>
            </w:r>
          </w:p>
        </w:tc>
      </w:tr>
      <w:tr w:rsidR="00AF5853">
        <w:trPr>
          <w:cantSplit/>
        </w:trPr>
        <w:tc>
          <w:tcPr>
            <w:tcW w:w="2518" w:type="dxa"/>
          </w:tcPr>
          <w:p w:rsidR="00AF5853" w:rsidRDefault="00AF5853">
            <w:pPr>
              <w:rPr>
                <w:rFonts w:ascii="Arial" w:hAnsi="Arial"/>
                <w:b/>
                <w:lang w:val="en-GB"/>
              </w:rPr>
            </w:pPr>
            <w:r>
              <w:rPr>
                <w:rFonts w:ascii="Arial" w:hAnsi="Arial"/>
                <w:b/>
                <w:lang w:val="en-GB"/>
              </w:rPr>
              <w:t>TOTAL CREDITS:</w:t>
            </w:r>
          </w:p>
          <w:p w:rsidR="00AF5853" w:rsidRDefault="00AF5853">
            <w:pPr>
              <w:rPr>
                <w:rFonts w:ascii="Arial" w:hAnsi="Arial"/>
              </w:rPr>
            </w:pPr>
          </w:p>
        </w:tc>
        <w:tc>
          <w:tcPr>
            <w:tcW w:w="6338" w:type="dxa"/>
            <w:gridSpan w:val="5"/>
          </w:tcPr>
          <w:p w:rsidR="00AF5853" w:rsidRDefault="00AF5853">
            <w:pPr>
              <w:rPr>
                <w:rFonts w:ascii="Arial" w:hAnsi="Arial"/>
              </w:rPr>
            </w:pPr>
            <w:r>
              <w:rPr>
                <w:rFonts w:ascii="Arial" w:hAnsi="Arial"/>
              </w:rPr>
              <w:t>4</w:t>
            </w:r>
          </w:p>
        </w:tc>
      </w:tr>
      <w:tr w:rsidR="00AF5853">
        <w:trPr>
          <w:cantSplit/>
        </w:trPr>
        <w:tc>
          <w:tcPr>
            <w:tcW w:w="2518" w:type="dxa"/>
          </w:tcPr>
          <w:p w:rsidR="00AF5853" w:rsidRDefault="00AF5853">
            <w:pPr>
              <w:rPr>
                <w:rFonts w:ascii="Arial" w:hAnsi="Arial"/>
                <w:b/>
                <w:lang w:val="en-GB"/>
              </w:rPr>
            </w:pPr>
            <w:r>
              <w:rPr>
                <w:rFonts w:ascii="Arial" w:hAnsi="Arial"/>
                <w:b/>
                <w:lang w:val="en-GB"/>
              </w:rPr>
              <w:t>PREREQUISITE(S):</w:t>
            </w:r>
          </w:p>
          <w:p w:rsidR="00AF5853" w:rsidRDefault="00AF5853">
            <w:pPr>
              <w:rPr>
                <w:rFonts w:ascii="Arial" w:hAnsi="Arial"/>
              </w:rPr>
            </w:pPr>
            <w:r>
              <w:rPr>
                <w:rFonts w:ascii="Arial" w:hAnsi="Arial"/>
                <w:b/>
                <w:bCs/>
              </w:rPr>
              <w:t>CO REQUISITES</w:t>
            </w:r>
            <w:r>
              <w:rPr>
                <w:rFonts w:ascii="Arial" w:hAnsi="Arial"/>
              </w:rPr>
              <w:t>:</w:t>
            </w:r>
          </w:p>
        </w:tc>
        <w:tc>
          <w:tcPr>
            <w:tcW w:w="6338" w:type="dxa"/>
            <w:gridSpan w:val="5"/>
          </w:tcPr>
          <w:p w:rsidR="00AF5853" w:rsidRDefault="00AF5853">
            <w:pPr>
              <w:rPr>
                <w:rFonts w:ascii="Arial" w:hAnsi="Arial"/>
              </w:rPr>
            </w:pPr>
            <w:r>
              <w:rPr>
                <w:rFonts w:ascii="Arial" w:hAnsi="Arial"/>
              </w:rPr>
              <w:t>None</w:t>
            </w:r>
          </w:p>
          <w:p w:rsidR="00AF5853" w:rsidRDefault="004F2952">
            <w:pPr>
              <w:rPr>
                <w:rFonts w:ascii="Arial" w:hAnsi="Arial"/>
              </w:rPr>
            </w:pPr>
            <w:r>
              <w:rPr>
                <w:rFonts w:ascii="Arial" w:hAnsi="Arial"/>
              </w:rPr>
              <w:t>None</w:t>
            </w:r>
          </w:p>
        </w:tc>
      </w:tr>
      <w:tr w:rsidR="00AF5853">
        <w:trPr>
          <w:cantSplit/>
        </w:trPr>
        <w:tc>
          <w:tcPr>
            <w:tcW w:w="2518" w:type="dxa"/>
          </w:tcPr>
          <w:p w:rsidR="00AF5853" w:rsidRDefault="00AF5853">
            <w:pPr>
              <w:rPr>
                <w:rFonts w:ascii="Arial" w:hAnsi="Arial"/>
                <w:b/>
                <w:lang w:val="en-GB"/>
              </w:rPr>
            </w:pPr>
            <w:r>
              <w:rPr>
                <w:rFonts w:ascii="Arial" w:hAnsi="Arial"/>
                <w:b/>
                <w:lang w:val="en-GB"/>
              </w:rPr>
              <w:t>HOURS/WEEK:</w:t>
            </w:r>
          </w:p>
          <w:p w:rsidR="00AF5853" w:rsidRDefault="00AF5853">
            <w:pPr>
              <w:rPr>
                <w:rFonts w:ascii="Arial" w:hAnsi="Arial"/>
              </w:rPr>
            </w:pPr>
          </w:p>
        </w:tc>
        <w:tc>
          <w:tcPr>
            <w:tcW w:w="6338" w:type="dxa"/>
            <w:gridSpan w:val="5"/>
          </w:tcPr>
          <w:p w:rsidR="00AF5853" w:rsidRPr="00C509C0" w:rsidRDefault="00C509C0">
            <w:pPr>
              <w:rPr>
                <w:rFonts w:ascii="Arial" w:hAnsi="Arial"/>
                <w:b/>
              </w:rPr>
            </w:pPr>
            <w:r w:rsidRPr="00C509C0">
              <w:rPr>
                <w:rFonts w:ascii="Arial" w:hAnsi="Arial"/>
                <w:b/>
              </w:rPr>
              <w:t>4</w:t>
            </w:r>
            <w:r w:rsidR="00A724E4" w:rsidRPr="00C509C0">
              <w:rPr>
                <w:rFonts w:ascii="Arial" w:hAnsi="Arial"/>
                <w:b/>
              </w:rPr>
              <w:t xml:space="preserve"> hours /week</w:t>
            </w:r>
          </w:p>
        </w:tc>
      </w:tr>
      <w:tr w:rsidR="00FA58A6">
        <w:trPr>
          <w:cantSplit/>
        </w:trPr>
        <w:tc>
          <w:tcPr>
            <w:tcW w:w="8856" w:type="dxa"/>
            <w:gridSpan w:val="6"/>
          </w:tcPr>
          <w:p w:rsidR="00FA58A6" w:rsidRPr="00A55EF9" w:rsidRDefault="00FA58A6" w:rsidP="00FA58A6">
            <w:pPr>
              <w:rPr>
                <w:lang w:val="en-GB"/>
              </w:rPr>
            </w:pPr>
          </w:p>
          <w:p w:rsidR="00FA58A6" w:rsidRPr="00A55EF9" w:rsidRDefault="00FA58A6" w:rsidP="00FA58A6">
            <w:pPr>
              <w:pStyle w:val="Heading2"/>
              <w:tabs>
                <w:tab w:val="center" w:pos="4560"/>
              </w:tabs>
              <w:rPr>
                <w:rFonts w:ascii="Arial" w:hAnsi="Arial"/>
                <w:sz w:val="22"/>
                <w:szCs w:val="22"/>
              </w:rPr>
            </w:pPr>
            <w:r w:rsidRPr="00A55EF9">
              <w:rPr>
                <w:rFonts w:ascii="Arial" w:hAnsi="Arial"/>
                <w:sz w:val="22"/>
                <w:szCs w:val="22"/>
              </w:rPr>
              <w:t>Copyright ©201</w:t>
            </w:r>
            <w:r w:rsidR="00FB5427">
              <w:rPr>
                <w:rFonts w:ascii="Arial" w:hAnsi="Arial"/>
                <w:sz w:val="22"/>
                <w:szCs w:val="22"/>
              </w:rPr>
              <w:t>3</w:t>
            </w:r>
            <w:r w:rsidRPr="00A55EF9">
              <w:rPr>
                <w:rFonts w:ascii="Arial" w:hAnsi="Arial"/>
                <w:sz w:val="22"/>
                <w:szCs w:val="22"/>
              </w:rPr>
              <w:t xml:space="preserve"> The Sault College of Applied Arts &amp; Technology</w:t>
            </w:r>
          </w:p>
          <w:p w:rsidR="00FA58A6" w:rsidRPr="00A55EF9" w:rsidRDefault="00FA58A6" w:rsidP="00FA58A6">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FA58A6" w:rsidRPr="00A55EF9" w:rsidRDefault="00FA58A6" w:rsidP="00FA58A6">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FA58A6">
        <w:trPr>
          <w:cantSplit/>
        </w:trPr>
        <w:tc>
          <w:tcPr>
            <w:tcW w:w="8856" w:type="dxa"/>
            <w:gridSpan w:val="6"/>
          </w:tcPr>
          <w:p w:rsidR="00E000A2" w:rsidRPr="00272C28" w:rsidRDefault="00FA58A6" w:rsidP="00E000A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E000A2">
              <w:rPr>
                <w:rFonts w:ascii="Arial" w:hAnsi="Arial"/>
                <w:b w:val="0"/>
                <w:i/>
                <w:sz w:val="22"/>
                <w:szCs w:val="22"/>
              </w:rPr>
              <w:t>Dean</w:t>
            </w:r>
            <w:r w:rsidRPr="00A55EF9">
              <w:rPr>
                <w:rFonts w:ascii="Arial" w:hAnsi="Arial"/>
                <w:b w:val="0"/>
                <w:i/>
                <w:sz w:val="22"/>
                <w:szCs w:val="22"/>
              </w:rPr>
              <w:t xml:space="preserve"> </w:t>
            </w:r>
          </w:p>
          <w:p w:rsidR="00FA58A6" w:rsidRPr="00A55EF9" w:rsidRDefault="00E000A2" w:rsidP="00E000A2">
            <w:pPr>
              <w:pStyle w:val="Heading2"/>
              <w:tabs>
                <w:tab w:val="center" w:pos="4560"/>
              </w:tabs>
              <w:rPr>
                <w:rFonts w:ascii="Arial" w:hAnsi="Arial"/>
                <w:b w:val="0"/>
                <w:sz w:val="22"/>
                <w:szCs w:val="22"/>
              </w:rPr>
            </w:pPr>
            <w:proofErr w:type="gramStart"/>
            <w:r w:rsidRPr="00272C28">
              <w:rPr>
                <w:rFonts w:ascii="Arial" w:hAnsi="Arial"/>
                <w:b w:val="0"/>
                <w:sz w:val="22"/>
                <w:szCs w:val="22"/>
              </w:rPr>
              <w:t>School of Community Services and Interdisciplinary Studies</w:t>
            </w:r>
            <w:r w:rsidR="00433E12">
              <w:rPr>
                <w:rFonts w:ascii="Arial" w:hAnsi="Arial"/>
                <w:b w:val="0"/>
                <w:i/>
                <w:sz w:val="22"/>
                <w:szCs w:val="22"/>
              </w:rPr>
              <w:t>.</w:t>
            </w:r>
            <w:proofErr w:type="gramEnd"/>
          </w:p>
        </w:tc>
      </w:tr>
      <w:tr w:rsidR="00FA58A6">
        <w:trPr>
          <w:cantSplit/>
        </w:trPr>
        <w:tc>
          <w:tcPr>
            <w:tcW w:w="8856" w:type="dxa"/>
            <w:gridSpan w:val="6"/>
          </w:tcPr>
          <w:p w:rsidR="00FA58A6" w:rsidRPr="00A55EF9" w:rsidRDefault="00E000A2" w:rsidP="00E000A2">
            <w:pPr>
              <w:tabs>
                <w:tab w:val="center" w:pos="4560"/>
              </w:tabs>
              <w:jc w:val="center"/>
              <w:rPr>
                <w:rFonts w:ascii="Arial" w:hAnsi="Arial"/>
                <w:i/>
                <w:sz w:val="22"/>
                <w:szCs w:val="22"/>
                <w:lang w:val="en-GB"/>
              </w:rPr>
            </w:pPr>
            <w:smartTag w:uri="urn:schemas-microsoft-com:office:smarttags" w:element="phone">
              <w:smartTagPr>
                <w:attr w:name="phonenumber" w:val="$6759"/>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 땶"/>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tc>
      </w:tr>
      <w:tr w:rsidR="00FA58A6">
        <w:trPr>
          <w:cantSplit/>
        </w:trPr>
        <w:tc>
          <w:tcPr>
            <w:tcW w:w="8856" w:type="dxa"/>
            <w:gridSpan w:val="6"/>
          </w:tcPr>
          <w:p w:rsidR="00FA58A6" w:rsidRDefault="00FA58A6" w:rsidP="00FA58A6">
            <w:pPr>
              <w:tabs>
                <w:tab w:val="center" w:pos="4560"/>
              </w:tabs>
              <w:jc w:val="center"/>
              <w:rPr>
                <w:rFonts w:ascii="Arial" w:hAnsi="Arial"/>
                <w:sz w:val="22"/>
                <w:szCs w:val="22"/>
              </w:rPr>
            </w:pPr>
          </w:p>
          <w:p w:rsidR="00433E12" w:rsidRPr="00A55EF9" w:rsidRDefault="00433E12" w:rsidP="00FA58A6">
            <w:pPr>
              <w:tabs>
                <w:tab w:val="center" w:pos="4560"/>
              </w:tabs>
              <w:jc w:val="center"/>
              <w:rPr>
                <w:rFonts w:ascii="Arial" w:hAnsi="Arial"/>
                <w:sz w:val="22"/>
                <w:szCs w:val="22"/>
              </w:rPr>
            </w:pPr>
          </w:p>
        </w:tc>
      </w:tr>
    </w:tbl>
    <w:p w:rsidR="00AF5853" w:rsidRDefault="00AF5853">
      <w:pPr>
        <w:tabs>
          <w:tab w:val="center" w:pos="4560"/>
        </w:tabs>
        <w:rPr>
          <w:rFonts w:ascii="Arial" w:hAnsi="Arial"/>
          <w:i/>
          <w:lang w:val="en-GB"/>
        </w:rPr>
      </w:pPr>
    </w:p>
    <w:p w:rsidR="00D06A4C" w:rsidRDefault="00D06A4C">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AF5853" w:rsidTr="00433E12">
        <w:tc>
          <w:tcPr>
            <w:tcW w:w="675" w:type="dxa"/>
          </w:tcPr>
          <w:p w:rsidR="00AF5853" w:rsidRDefault="00AF5853">
            <w:pPr>
              <w:rPr>
                <w:rFonts w:ascii="Arial" w:hAnsi="Arial"/>
                <w:b/>
              </w:rPr>
            </w:pPr>
            <w:r>
              <w:rPr>
                <w:rFonts w:ascii="Arial" w:hAnsi="Arial"/>
                <w:b/>
              </w:rPr>
              <w:t>I.</w:t>
            </w:r>
          </w:p>
        </w:tc>
        <w:tc>
          <w:tcPr>
            <w:tcW w:w="8181" w:type="dxa"/>
          </w:tcPr>
          <w:p w:rsidR="00AF5853" w:rsidRDefault="00AF5853">
            <w:pPr>
              <w:rPr>
                <w:rFonts w:ascii="Arial" w:hAnsi="Arial"/>
                <w:b/>
              </w:rPr>
            </w:pPr>
            <w:r>
              <w:rPr>
                <w:rFonts w:ascii="Arial" w:hAnsi="Arial"/>
                <w:b/>
              </w:rPr>
              <w:t>COURSE DESCRIPTION:</w:t>
            </w:r>
          </w:p>
          <w:p w:rsidR="00433E12" w:rsidRDefault="00433E12">
            <w:pPr>
              <w:rPr>
                <w:rFonts w:ascii="Arial" w:hAnsi="Arial"/>
                <w:bCs/>
              </w:rPr>
            </w:pPr>
          </w:p>
          <w:p w:rsidR="00AF5853" w:rsidRDefault="00AF5853">
            <w:pPr>
              <w:ind w:left="24"/>
              <w:rPr>
                <w:rFonts w:ascii="Arial" w:hAnsi="Arial" w:cs="Arial"/>
              </w:rPr>
            </w:pPr>
            <w:r>
              <w:rPr>
                <w:rFonts w:ascii="Arial" w:hAnsi="Arial" w:cs="Arial"/>
              </w:rPr>
              <w:t>This course introduces the student to both theoretical and practical techniques of creating a positive learning environment for the young child. A collaborative approach of educating children in a variety of settings utilizing developmentally appropriate practices is emphasized.</w:t>
            </w:r>
          </w:p>
          <w:p w:rsidR="00AF5853" w:rsidRDefault="00AF5853">
            <w:pPr>
              <w:ind w:left="24"/>
              <w:rPr>
                <w:rFonts w:ascii="Arial" w:hAnsi="Arial" w:cs="Arial"/>
              </w:rPr>
            </w:pPr>
            <w:r>
              <w:rPr>
                <w:rFonts w:ascii="Arial" w:hAnsi="Arial" w:cs="Arial"/>
              </w:rPr>
              <w:t>Through theory and related practical experience, the student will develop a personal style of teaching and will practice skills in guiding the behavior and learning of young children.</w:t>
            </w:r>
          </w:p>
          <w:p w:rsidR="00AF5853" w:rsidRDefault="00AF5853">
            <w:pPr>
              <w:rPr>
                <w:rFonts w:ascii="Arial" w:hAnsi="Arial"/>
                <w:bCs/>
              </w:rPr>
            </w:pPr>
          </w:p>
        </w:tc>
      </w:tr>
    </w:tbl>
    <w:p w:rsidR="00433E12" w:rsidRDefault="00433E12"/>
    <w:tbl>
      <w:tblPr>
        <w:tblW w:w="8838" w:type="dxa"/>
        <w:tblLayout w:type="fixed"/>
        <w:tblLook w:val="0000" w:firstRow="0" w:lastRow="0" w:firstColumn="0" w:lastColumn="0" w:noHBand="0" w:noVBand="0"/>
      </w:tblPr>
      <w:tblGrid>
        <w:gridCol w:w="565"/>
        <w:gridCol w:w="8273"/>
      </w:tblGrid>
      <w:tr w:rsidR="00AF5853" w:rsidTr="00433E12">
        <w:trPr>
          <w:cantSplit/>
          <w:trHeight w:val="143"/>
        </w:trPr>
        <w:tc>
          <w:tcPr>
            <w:tcW w:w="565" w:type="dxa"/>
          </w:tcPr>
          <w:p w:rsidR="00AF5853" w:rsidRDefault="00AF5853">
            <w:pPr>
              <w:rPr>
                <w:rFonts w:ascii="Arial" w:hAnsi="Arial"/>
                <w:b/>
              </w:rPr>
            </w:pPr>
            <w:r>
              <w:rPr>
                <w:rFonts w:ascii="Arial" w:hAnsi="Arial"/>
                <w:b/>
              </w:rPr>
              <w:t>II.</w:t>
            </w:r>
          </w:p>
        </w:tc>
        <w:tc>
          <w:tcPr>
            <w:tcW w:w="8273" w:type="dxa"/>
          </w:tcPr>
          <w:p w:rsidR="00AF5853" w:rsidRDefault="00AF5853">
            <w:pPr>
              <w:rPr>
                <w:rFonts w:ascii="Arial" w:hAnsi="Arial"/>
                <w:b/>
              </w:rPr>
            </w:pPr>
            <w:r>
              <w:rPr>
                <w:rFonts w:ascii="Arial" w:hAnsi="Arial"/>
                <w:b/>
              </w:rPr>
              <w:t>LEARNING OUTCOMES AND ELEMENTS OF THE PERFORMANCE:</w:t>
            </w:r>
          </w:p>
          <w:p w:rsidR="00AF5853" w:rsidRDefault="00AF5853">
            <w:pPr>
              <w:rPr>
                <w:rFonts w:ascii="Arial" w:hAnsi="Arial"/>
              </w:rPr>
            </w:pPr>
          </w:p>
        </w:tc>
      </w:tr>
      <w:tr w:rsidR="00AF5853" w:rsidTr="00433E12">
        <w:trPr>
          <w:cantSplit/>
          <w:trHeight w:val="143"/>
        </w:trPr>
        <w:tc>
          <w:tcPr>
            <w:tcW w:w="565" w:type="dxa"/>
          </w:tcPr>
          <w:p w:rsidR="00AF5853" w:rsidRDefault="00AF5853">
            <w:pPr>
              <w:rPr>
                <w:rFonts w:ascii="Arial" w:hAnsi="Arial"/>
              </w:rPr>
            </w:pPr>
          </w:p>
        </w:tc>
        <w:tc>
          <w:tcPr>
            <w:tcW w:w="8273" w:type="dxa"/>
          </w:tcPr>
          <w:p w:rsidR="00AF5853" w:rsidRDefault="00AF5853">
            <w:pPr>
              <w:rPr>
                <w:rFonts w:ascii="Arial" w:hAnsi="Arial"/>
              </w:rPr>
            </w:pPr>
            <w:r>
              <w:rPr>
                <w:rFonts w:ascii="Arial" w:hAnsi="Arial"/>
              </w:rPr>
              <w:t>Upon successful completion of this course, the student will demonstrate the ability to:</w:t>
            </w:r>
          </w:p>
          <w:p w:rsidR="00AF5853" w:rsidRDefault="00AF5853">
            <w:pPr>
              <w:rPr>
                <w:rFonts w:ascii="Arial" w:hAnsi="Arial"/>
              </w:rPr>
            </w:pPr>
          </w:p>
        </w:tc>
      </w:tr>
    </w:tbl>
    <w:p w:rsidR="00433E12" w:rsidRDefault="00433E12"/>
    <w:tbl>
      <w:tblPr>
        <w:tblW w:w="8228" w:type="dxa"/>
        <w:tblLayout w:type="fixed"/>
        <w:tblLook w:val="0000" w:firstRow="0" w:lastRow="0" w:firstColumn="0" w:lastColumn="0" w:noHBand="0" w:noVBand="0"/>
      </w:tblPr>
      <w:tblGrid>
        <w:gridCol w:w="8228"/>
      </w:tblGrid>
      <w:tr w:rsidR="00F13F5D" w:rsidTr="00433E12">
        <w:trPr>
          <w:trHeight w:val="143"/>
        </w:trPr>
        <w:tc>
          <w:tcPr>
            <w:tcW w:w="8228" w:type="dxa"/>
          </w:tcPr>
          <w:p w:rsidR="00F13F5D" w:rsidRPr="00F13F5D" w:rsidRDefault="00F13F5D" w:rsidP="00433E12">
            <w:pPr>
              <w:pStyle w:val="ListParagraph"/>
              <w:numPr>
                <w:ilvl w:val="0"/>
                <w:numId w:val="10"/>
              </w:numPr>
              <w:autoSpaceDE w:val="0"/>
              <w:autoSpaceDN w:val="0"/>
              <w:adjustRightInd w:val="0"/>
              <w:rPr>
                <w:rFonts w:cs="Arial"/>
                <w:color w:val="000000"/>
                <w:sz w:val="20"/>
              </w:rPr>
            </w:pPr>
            <w:r w:rsidRPr="00F13F5D">
              <w:rPr>
                <w:rFonts w:cs="Arial"/>
              </w:rPr>
              <w:t xml:space="preserve">Develop and maintain effective written, oral, nonverbal, communications with fellow students and faculty </w:t>
            </w:r>
            <w:r w:rsidRPr="00F13F5D">
              <w:rPr>
                <w:rFonts w:cs="Arial"/>
                <w:color w:val="000000"/>
              </w:rPr>
              <w:t xml:space="preserve">in accordance with the Code of Ethics and Standards of Practice for Early Childhood </w:t>
            </w:r>
            <w:r w:rsidRPr="00F13F5D">
              <w:rPr>
                <w:rFonts w:cs="Arial"/>
                <w:color w:val="000000"/>
                <w:sz w:val="20"/>
              </w:rPr>
              <w:t xml:space="preserve">Educators (College of Early Childhood Educators, 2011) </w:t>
            </w:r>
          </w:p>
          <w:p w:rsidR="00F13F5D" w:rsidRPr="00F13F5D" w:rsidRDefault="00F13F5D">
            <w:pPr>
              <w:rPr>
                <w:rFonts w:ascii="Arial" w:hAnsi="Arial" w:cs="Arial"/>
                <w:sz w:val="22"/>
                <w:szCs w:val="22"/>
                <w:u w:val="single"/>
              </w:rPr>
            </w:pPr>
            <w:r w:rsidRPr="00F13F5D">
              <w:rPr>
                <w:rFonts w:ascii="Arial" w:hAnsi="Arial" w:cs="Arial"/>
                <w:sz w:val="22"/>
                <w:szCs w:val="22"/>
                <w:u w:val="single"/>
              </w:rPr>
              <w:t>Potential Elements of the Performance:</w:t>
            </w:r>
          </w:p>
          <w:p w:rsidR="00F13F5D" w:rsidRPr="00F13F5D" w:rsidRDefault="006622B7" w:rsidP="009A61D8">
            <w:pPr>
              <w:pStyle w:val="NoSpacing"/>
              <w:numPr>
                <w:ilvl w:val="0"/>
                <w:numId w:val="6"/>
              </w:numPr>
              <w:rPr>
                <w:rFonts w:ascii="Arial" w:hAnsi="Arial" w:cs="Arial"/>
                <w:sz w:val="22"/>
                <w:szCs w:val="22"/>
              </w:rPr>
            </w:pPr>
            <w:r>
              <w:rPr>
                <w:rFonts w:ascii="Arial" w:hAnsi="Arial" w:cs="Arial"/>
                <w:sz w:val="22"/>
                <w:szCs w:val="22"/>
              </w:rPr>
              <w:t xml:space="preserve">Demonstrate </w:t>
            </w:r>
            <w:r w:rsidRPr="00F13F5D">
              <w:rPr>
                <w:rFonts w:ascii="Arial" w:hAnsi="Arial" w:cs="Arial"/>
                <w:sz w:val="22"/>
                <w:szCs w:val="22"/>
              </w:rPr>
              <w:t>respect</w:t>
            </w:r>
            <w:r w:rsidR="00F13F5D">
              <w:rPr>
                <w:rFonts w:ascii="Arial" w:hAnsi="Arial" w:cs="Arial"/>
                <w:sz w:val="22"/>
                <w:szCs w:val="22"/>
              </w:rPr>
              <w:t>,</w:t>
            </w:r>
            <w:r w:rsidR="00F13F5D" w:rsidRPr="00F13F5D">
              <w:rPr>
                <w:rFonts w:ascii="Arial" w:hAnsi="Arial" w:cs="Arial"/>
                <w:sz w:val="22"/>
                <w:szCs w:val="22"/>
              </w:rPr>
              <w:t xml:space="preserve"> positive and open in all communication wi</w:t>
            </w:r>
            <w:r w:rsidR="00F13F5D">
              <w:rPr>
                <w:rFonts w:ascii="Arial" w:hAnsi="Arial" w:cs="Arial"/>
                <w:sz w:val="22"/>
                <w:szCs w:val="22"/>
              </w:rPr>
              <w:t>thout judgment or personal bias.</w:t>
            </w:r>
          </w:p>
          <w:p w:rsidR="00F13F5D" w:rsidRPr="00F13F5D" w:rsidRDefault="00F13F5D" w:rsidP="009A61D8">
            <w:pPr>
              <w:pStyle w:val="NoSpacing"/>
              <w:numPr>
                <w:ilvl w:val="0"/>
                <w:numId w:val="6"/>
              </w:numPr>
              <w:rPr>
                <w:rFonts w:ascii="Arial" w:hAnsi="Arial" w:cs="Arial"/>
                <w:sz w:val="22"/>
                <w:szCs w:val="22"/>
              </w:rPr>
            </w:pPr>
            <w:r w:rsidRPr="00F13F5D">
              <w:rPr>
                <w:rFonts w:ascii="Arial" w:hAnsi="Arial" w:cs="Arial"/>
                <w:sz w:val="22"/>
                <w:szCs w:val="22"/>
              </w:rPr>
              <w:t xml:space="preserve">model and provide positive conflict resolution strategies in all relationships </w:t>
            </w:r>
          </w:p>
          <w:p w:rsidR="00F13F5D" w:rsidRPr="00F13F5D" w:rsidRDefault="00F13F5D" w:rsidP="009A61D8">
            <w:pPr>
              <w:pStyle w:val="NoSpacing"/>
              <w:numPr>
                <w:ilvl w:val="0"/>
                <w:numId w:val="6"/>
              </w:numPr>
              <w:rPr>
                <w:rFonts w:ascii="Arial" w:hAnsi="Arial" w:cs="Arial"/>
                <w:b/>
                <w:i/>
                <w:sz w:val="22"/>
                <w:szCs w:val="22"/>
              </w:rPr>
            </w:pPr>
            <w:r w:rsidRPr="00F13F5D">
              <w:rPr>
                <w:rFonts w:ascii="Arial" w:hAnsi="Arial" w:cs="Arial"/>
                <w:sz w:val="22"/>
                <w:szCs w:val="22"/>
              </w:rPr>
              <w:t>communicate professionally in written documentation including vocabulary, grammar, spelling and format appropriate to early learning settings</w:t>
            </w:r>
          </w:p>
          <w:p w:rsidR="00F13F5D" w:rsidRPr="00F13F5D" w:rsidRDefault="00F13F5D" w:rsidP="00F13F5D">
            <w:pPr>
              <w:ind w:left="360" w:hanging="360"/>
              <w:rPr>
                <w:rFonts w:cs="Arial"/>
                <w:i/>
                <w:sz w:val="22"/>
              </w:rPr>
            </w:pPr>
          </w:p>
        </w:tc>
      </w:tr>
      <w:tr w:rsidR="00F13F5D" w:rsidTr="00433E12">
        <w:trPr>
          <w:trHeight w:val="143"/>
        </w:trPr>
        <w:tc>
          <w:tcPr>
            <w:tcW w:w="8228" w:type="dxa"/>
          </w:tcPr>
          <w:p w:rsidR="00F13F5D" w:rsidRPr="00F13F5D" w:rsidRDefault="00F13F5D" w:rsidP="00F13F5D">
            <w:pPr>
              <w:pStyle w:val="ListParagraph"/>
              <w:numPr>
                <w:ilvl w:val="0"/>
                <w:numId w:val="10"/>
              </w:numPr>
              <w:rPr>
                <w:rFonts w:eastAsiaTheme="minorHAnsi" w:cstheme="minorBidi"/>
                <w:szCs w:val="24"/>
              </w:rPr>
            </w:pPr>
            <w:r w:rsidRPr="00F13F5D">
              <w:rPr>
                <w:rFonts w:eastAsiaTheme="minorHAnsi" w:cstheme="minorBidi"/>
                <w:szCs w:val="24"/>
              </w:rPr>
              <w:t>Design and evaluate early learning environments based on current early learning pedagogy.</w:t>
            </w:r>
          </w:p>
          <w:p w:rsidR="00F13F5D" w:rsidRPr="00F13F5D" w:rsidRDefault="00F13F5D" w:rsidP="00F13F5D">
            <w:pPr>
              <w:ind w:left="720"/>
              <w:contextualSpacing/>
              <w:rPr>
                <w:rFonts w:ascii="Arial" w:eastAsiaTheme="minorHAnsi" w:hAnsi="Arial" w:cstheme="minorBidi"/>
                <w:i/>
                <w:sz w:val="20"/>
                <w:szCs w:val="24"/>
                <w:lang w:val="en-CA"/>
              </w:rPr>
            </w:pPr>
            <w:r w:rsidRPr="00F13F5D">
              <w:rPr>
                <w:rFonts w:ascii="Arial" w:eastAsiaTheme="minorHAnsi" w:hAnsi="Arial" w:cstheme="minorBidi"/>
                <w:i/>
                <w:sz w:val="20"/>
                <w:szCs w:val="24"/>
                <w:lang w:val="en-CA"/>
              </w:rPr>
              <w:t xml:space="preserve">(Reflecting </w:t>
            </w:r>
            <w:proofErr w:type="spellStart"/>
            <w:r w:rsidRPr="00F13F5D">
              <w:rPr>
                <w:rFonts w:ascii="Arial" w:eastAsiaTheme="minorHAnsi" w:hAnsi="Arial" w:cstheme="minorBidi"/>
                <w:i/>
                <w:sz w:val="20"/>
                <w:szCs w:val="24"/>
                <w:lang w:val="en-CA"/>
              </w:rPr>
              <w:t>ECE</w:t>
            </w:r>
            <w:proofErr w:type="spellEnd"/>
            <w:r w:rsidRPr="00F13F5D">
              <w:rPr>
                <w:rFonts w:ascii="Arial" w:eastAsiaTheme="minorHAnsi" w:hAnsi="Arial" w:cstheme="minorBidi"/>
                <w:i/>
                <w:sz w:val="20"/>
                <w:szCs w:val="24"/>
                <w:lang w:val="en-CA"/>
              </w:rPr>
              <w:t xml:space="preserve"> Vocational Outcomes #1,2 and Essential Skills #1,4,7,10)</w:t>
            </w:r>
          </w:p>
          <w:p w:rsidR="00F13F5D" w:rsidRPr="00F13F5D" w:rsidRDefault="00F13F5D" w:rsidP="00F13F5D">
            <w:pPr>
              <w:rPr>
                <w:rFonts w:ascii="Arial" w:eastAsiaTheme="minorHAnsi" w:hAnsi="Arial" w:cstheme="minorBidi"/>
                <w:szCs w:val="24"/>
                <w:lang w:val="en-CA"/>
              </w:rPr>
            </w:pPr>
            <w:r w:rsidRPr="00F13F5D">
              <w:rPr>
                <w:rFonts w:ascii="Arial" w:eastAsiaTheme="minorHAnsi" w:hAnsi="Arial" w:cstheme="minorBidi"/>
                <w:szCs w:val="24"/>
                <w:lang w:val="en-CA"/>
              </w:rPr>
              <w:t>Elements of the performance:</w:t>
            </w:r>
          </w:p>
          <w:p w:rsidR="00F13F5D" w:rsidRPr="00F13F5D" w:rsidRDefault="00F13F5D" w:rsidP="00F13F5D">
            <w:pPr>
              <w:pStyle w:val="ListParagraph"/>
              <w:numPr>
                <w:ilvl w:val="0"/>
                <w:numId w:val="12"/>
              </w:numPr>
              <w:rPr>
                <w:b w:val="0"/>
                <w:sz w:val="22"/>
              </w:rPr>
            </w:pPr>
            <w:r w:rsidRPr="00F13F5D">
              <w:rPr>
                <w:b w:val="0"/>
                <w:sz w:val="22"/>
              </w:rPr>
              <w:t>Explain the current early learning pedagogy and standards of practice referenced in all early learning environments.</w:t>
            </w:r>
          </w:p>
          <w:p w:rsidR="00F13F5D" w:rsidRPr="00F13F5D" w:rsidRDefault="00F13F5D" w:rsidP="00F13F5D">
            <w:pPr>
              <w:pStyle w:val="ListParagraph"/>
              <w:numPr>
                <w:ilvl w:val="0"/>
                <w:numId w:val="12"/>
              </w:numPr>
              <w:rPr>
                <w:b w:val="0"/>
                <w:sz w:val="22"/>
              </w:rPr>
            </w:pPr>
            <w:r w:rsidRPr="00F13F5D">
              <w:rPr>
                <w:b w:val="0"/>
                <w:sz w:val="22"/>
              </w:rPr>
              <w:t xml:space="preserve">Describe the </w:t>
            </w:r>
            <w:r w:rsidR="006622B7">
              <w:rPr>
                <w:b w:val="0"/>
                <w:sz w:val="22"/>
              </w:rPr>
              <w:t>learning of individual children</w:t>
            </w:r>
            <w:r w:rsidRPr="00F13F5D">
              <w:rPr>
                <w:b w:val="0"/>
                <w:sz w:val="22"/>
              </w:rPr>
              <w:t xml:space="preserve"> and groups along a continuum of development* and in relation to learning expectations and holistic development*</w:t>
            </w:r>
          </w:p>
          <w:p w:rsidR="00F13F5D" w:rsidRPr="00F13F5D" w:rsidRDefault="00F13F5D" w:rsidP="00F13F5D">
            <w:pPr>
              <w:pStyle w:val="ListParagraph"/>
              <w:numPr>
                <w:ilvl w:val="0"/>
                <w:numId w:val="12"/>
              </w:numPr>
              <w:rPr>
                <w:sz w:val="22"/>
              </w:rPr>
            </w:pPr>
            <w:r w:rsidRPr="00F13F5D">
              <w:rPr>
                <w:b w:val="0"/>
                <w:sz w:val="22"/>
              </w:rPr>
              <w:t>Explain the value of organizing the space into learning areas as an approach to early learning environmental design.</w:t>
            </w:r>
          </w:p>
        </w:tc>
      </w:tr>
      <w:tr w:rsidR="00F13F5D" w:rsidTr="00433E12">
        <w:trPr>
          <w:trHeight w:val="143"/>
        </w:trPr>
        <w:tc>
          <w:tcPr>
            <w:tcW w:w="8228" w:type="dxa"/>
          </w:tcPr>
          <w:p w:rsidR="00F13F5D" w:rsidRDefault="00F13F5D" w:rsidP="00E52EEB">
            <w:pPr>
              <w:rPr>
                <w:rFonts w:cs="Arial"/>
                <w:sz w:val="22"/>
              </w:rPr>
            </w:pPr>
          </w:p>
          <w:p w:rsidR="00F13F5D" w:rsidRPr="00F13F5D" w:rsidRDefault="00F13F5D" w:rsidP="00F13F5D">
            <w:pPr>
              <w:pStyle w:val="ListParagraph"/>
              <w:numPr>
                <w:ilvl w:val="0"/>
                <w:numId w:val="10"/>
              </w:numPr>
              <w:rPr>
                <w:rFonts w:eastAsiaTheme="minorHAnsi" w:cstheme="minorBidi"/>
                <w:szCs w:val="24"/>
              </w:rPr>
            </w:pPr>
            <w:r w:rsidRPr="00F13F5D">
              <w:rPr>
                <w:rFonts w:eastAsiaTheme="minorHAnsi" w:cstheme="minorBidi"/>
                <w:szCs w:val="24"/>
              </w:rPr>
              <w:t>Explain and illustrate the principles of inclusive early learning environments that support diverse equitable and accessible developmental and learning opportunities for all children.</w:t>
            </w:r>
          </w:p>
          <w:p w:rsidR="00F13F5D" w:rsidRDefault="00F13F5D" w:rsidP="00F13F5D">
            <w:pPr>
              <w:ind w:left="720"/>
              <w:contextualSpacing/>
              <w:rPr>
                <w:rFonts w:ascii="Arial" w:eastAsiaTheme="minorHAnsi" w:hAnsi="Arial" w:cstheme="minorBidi"/>
                <w:i/>
                <w:sz w:val="20"/>
                <w:szCs w:val="24"/>
                <w:lang w:val="en-CA"/>
              </w:rPr>
            </w:pPr>
            <w:r w:rsidRPr="00F13F5D">
              <w:rPr>
                <w:rFonts w:ascii="Arial" w:eastAsiaTheme="minorHAnsi" w:hAnsi="Arial" w:cstheme="minorBidi"/>
                <w:i/>
                <w:sz w:val="20"/>
                <w:szCs w:val="24"/>
                <w:lang w:val="en-CA"/>
              </w:rPr>
              <w:t xml:space="preserve">(Reflecting </w:t>
            </w:r>
            <w:proofErr w:type="spellStart"/>
            <w:r w:rsidRPr="00F13F5D">
              <w:rPr>
                <w:rFonts w:ascii="Arial" w:eastAsiaTheme="minorHAnsi" w:hAnsi="Arial" w:cstheme="minorBidi"/>
                <w:i/>
                <w:sz w:val="20"/>
                <w:szCs w:val="24"/>
                <w:lang w:val="en-CA"/>
              </w:rPr>
              <w:t>ECE</w:t>
            </w:r>
            <w:proofErr w:type="spellEnd"/>
            <w:r w:rsidRPr="00F13F5D">
              <w:rPr>
                <w:rFonts w:ascii="Arial" w:eastAsiaTheme="minorHAnsi" w:hAnsi="Arial" w:cstheme="minorBidi"/>
                <w:i/>
                <w:sz w:val="20"/>
                <w:szCs w:val="24"/>
                <w:lang w:val="en-CA"/>
              </w:rPr>
              <w:t xml:space="preserve"> Vocational Outcomes #1,2,5,6    and Essential Skills #1,2,4,7,8,9,10)</w:t>
            </w:r>
          </w:p>
          <w:p w:rsidR="00433E12" w:rsidRDefault="00433E12" w:rsidP="00F13F5D">
            <w:pPr>
              <w:ind w:left="720"/>
              <w:contextualSpacing/>
              <w:rPr>
                <w:rFonts w:ascii="Arial" w:eastAsiaTheme="minorHAnsi" w:hAnsi="Arial" w:cstheme="minorBidi"/>
                <w:i/>
                <w:sz w:val="20"/>
                <w:szCs w:val="24"/>
                <w:lang w:val="en-CA"/>
              </w:rPr>
            </w:pPr>
          </w:p>
          <w:p w:rsidR="00433E12" w:rsidRDefault="00433E12" w:rsidP="00F13F5D">
            <w:pPr>
              <w:ind w:left="720"/>
              <w:contextualSpacing/>
              <w:rPr>
                <w:rFonts w:ascii="Arial" w:eastAsiaTheme="minorHAnsi" w:hAnsi="Arial" w:cstheme="minorBidi"/>
                <w:i/>
                <w:sz w:val="20"/>
                <w:szCs w:val="24"/>
                <w:lang w:val="en-CA"/>
              </w:rPr>
            </w:pPr>
          </w:p>
          <w:p w:rsidR="00433E12" w:rsidRDefault="00433E12" w:rsidP="00F13F5D">
            <w:pPr>
              <w:ind w:left="720"/>
              <w:contextualSpacing/>
              <w:rPr>
                <w:rFonts w:ascii="Arial" w:eastAsiaTheme="minorHAnsi" w:hAnsi="Arial" w:cstheme="minorBidi"/>
                <w:i/>
                <w:sz w:val="20"/>
                <w:szCs w:val="24"/>
                <w:lang w:val="en-CA"/>
              </w:rPr>
            </w:pPr>
          </w:p>
          <w:p w:rsidR="00433E12" w:rsidRDefault="00433E12" w:rsidP="00F13F5D">
            <w:pPr>
              <w:ind w:left="720"/>
              <w:contextualSpacing/>
              <w:rPr>
                <w:rFonts w:ascii="Arial" w:eastAsiaTheme="minorHAnsi" w:hAnsi="Arial" w:cstheme="minorBidi"/>
                <w:i/>
                <w:sz w:val="20"/>
                <w:szCs w:val="24"/>
                <w:lang w:val="en-CA"/>
              </w:rPr>
            </w:pPr>
          </w:p>
          <w:p w:rsidR="00433E12" w:rsidRPr="00F13F5D" w:rsidRDefault="00433E12" w:rsidP="00F13F5D">
            <w:pPr>
              <w:ind w:left="720"/>
              <w:contextualSpacing/>
              <w:rPr>
                <w:rFonts w:ascii="Arial" w:eastAsiaTheme="minorHAnsi" w:hAnsi="Arial" w:cstheme="minorBidi"/>
                <w:i/>
                <w:sz w:val="20"/>
                <w:szCs w:val="24"/>
                <w:lang w:val="en-CA"/>
              </w:rPr>
            </w:pPr>
          </w:p>
          <w:p w:rsidR="00F13F5D" w:rsidRPr="00F13F5D" w:rsidRDefault="00F13F5D" w:rsidP="00F13F5D">
            <w:pPr>
              <w:rPr>
                <w:rFonts w:ascii="Arial" w:eastAsiaTheme="minorHAnsi" w:hAnsi="Arial" w:cstheme="minorBidi"/>
                <w:szCs w:val="24"/>
                <w:lang w:val="en-CA"/>
              </w:rPr>
            </w:pPr>
            <w:r w:rsidRPr="00F13F5D">
              <w:rPr>
                <w:rFonts w:ascii="Arial" w:eastAsiaTheme="minorHAnsi" w:hAnsi="Arial" w:cstheme="minorBidi"/>
                <w:szCs w:val="24"/>
                <w:lang w:val="en-CA"/>
              </w:rPr>
              <w:t>Elements of the performance:</w:t>
            </w:r>
          </w:p>
          <w:p w:rsidR="00F13F5D" w:rsidRPr="00F13F5D" w:rsidRDefault="00F13F5D" w:rsidP="00F13F5D">
            <w:pPr>
              <w:pStyle w:val="ListParagraph"/>
              <w:numPr>
                <w:ilvl w:val="0"/>
                <w:numId w:val="13"/>
              </w:numPr>
              <w:rPr>
                <w:rFonts w:cs="Arial"/>
                <w:b w:val="0"/>
                <w:sz w:val="22"/>
              </w:rPr>
            </w:pPr>
            <w:r w:rsidRPr="00F13F5D">
              <w:rPr>
                <w:rFonts w:cs="Arial"/>
                <w:b w:val="0"/>
                <w:sz w:val="22"/>
              </w:rPr>
              <w:t xml:space="preserve">Describe and apply principles of inclusive learning environments that allow all children to participate in ways that are meaningful and recognize individual abilities and approaches to learning. </w:t>
            </w:r>
          </w:p>
          <w:p w:rsidR="00F13F5D" w:rsidRPr="00F13F5D" w:rsidRDefault="00F13F5D" w:rsidP="00F13F5D">
            <w:pPr>
              <w:pStyle w:val="ListParagraph"/>
              <w:numPr>
                <w:ilvl w:val="0"/>
                <w:numId w:val="13"/>
              </w:numPr>
              <w:rPr>
                <w:rFonts w:cs="Arial"/>
                <w:b w:val="0"/>
                <w:sz w:val="22"/>
              </w:rPr>
            </w:pPr>
            <w:r w:rsidRPr="00F13F5D">
              <w:rPr>
                <w:rFonts w:cs="Arial"/>
                <w:b w:val="0"/>
                <w:sz w:val="22"/>
              </w:rPr>
              <w:lastRenderedPageBreak/>
              <w:t>Explain Day Nurseries Act regulations as they pertain to early learning environments.</w:t>
            </w:r>
          </w:p>
          <w:p w:rsidR="00F13F5D" w:rsidRDefault="00F13F5D" w:rsidP="00F13F5D">
            <w:pPr>
              <w:rPr>
                <w:rFonts w:cs="Arial"/>
                <w:sz w:val="22"/>
              </w:rPr>
            </w:pPr>
          </w:p>
          <w:p w:rsidR="00F13F5D" w:rsidRPr="00433E12" w:rsidRDefault="00F13F5D" w:rsidP="00433E12">
            <w:pPr>
              <w:pStyle w:val="ListParagraph"/>
              <w:numPr>
                <w:ilvl w:val="0"/>
                <w:numId w:val="10"/>
              </w:numPr>
              <w:rPr>
                <w:rFonts w:eastAsiaTheme="minorHAnsi" w:cstheme="minorBidi"/>
                <w:szCs w:val="24"/>
              </w:rPr>
            </w:pPr>
            <w:r w:rsidRPr="00433E12">
              <w:rPr>
                <w:rFonts w:eastAsiaTheme="minorHAnsi" w:cstheme="minorBidi"/>
                <w:szCs w:val="24"/>
              </w:rPr>
              <w:t xml:space="preserve">Establish an emotionally </w:t>
            </w:r>
            <w:r w:rsidR="006622B7" w:rsidRPr="00433E12">
              <w:rPr>
                <w:rFonts w:eastAsiaTheme="minorHAnsi" w:cstheme="minorBidi"/>
                <w:szCs w:val="24"/>
              </w:rPr>
              <w:t>supportive and</w:t>
            </w:r>
            <w:r w:rsidRPr="00433E12">
              <w:rPr>
                <w:rFonts w:eastAsiaTheme="minorHAnsi" w:cstheme="minorBidi"/>
                <w:szCs w:val="24"/>
              </w:rPr>
              <w:t xml:space="preserve"> equitable early learning environment.</w:t>
            </w:r>
          </w:p>
          <w:p w:rsidR="00F13F5D" w:rsidRPr="00F13F5D" w:rsidRDefault="00433E12" w:rsidP="00433E12">
            <w:pPr>
              <w:tabs>
                <w:tab w:val="left" w:pos="345"/>
              </w:tabs>
              <w:contextualSpacing/>
              <w:rPr>
                <w:rFonts w:ascii="Arial" w:eastAsiaTheme="minorHAnsi" w:hAnsi="Arial" w:cstheme="minorBidi"/>
                <w:i/>
                <w:sz w:val="20"/>
                <w:szCs w:val="24"/>
                <w:lang w:val="en-CA"/>
              </w:rPr>
            </w:pPr>
            <w:r>
              <w:rPr>
                <w:rFonts w:ascii="Arial" w:eastAsiaTheme="minorHAnsi" w:hAnsi="Arial" w:cstheme="minorBidi"/>
                <w:i/>
                <w:sz w:val="20"/>
                <w:szCs w:val="24"/>
                <w:lang w:val="en-CA"/>
              </w:rPr>
              <w:tab/>
            </w:r>
            <w:r>
              <w:rPr>
                <w:rFonts w:ascii="Arial" w:eastAsiaTheme="minorHAnsi" w:hAnsi="Arial" w:cstheme="minorBidi"/>
                <w:i/>
                <w:sz w:val="20"/>
                <w:szCs w:val="24"/>
                <w:lang w:val="en-CA"/>
              </w:rPr>
              <w:tab/>
            </w:r>
            <w:r w:rsidR="00F13F5D" w:rsidRPr="00F13F5D">
              <w:rPr>
                <w:rFonts w:ascii="Arial" w:eastAsiaTheme="minorHAnsi" w:hAnsi="Arial" w:cstheme="minorBidi"/>
                <w:i/>
                <w:sz w:val="20"/>
                <w:szCs w:val="24"/>
                <w:lang w:val="en-CA"/>
              </w:rPr>
              <w:t xml:space="preserve">(Reflecting </w:t>
            </w:r>
            <w:proofErr w:type="spellStart"/>
            <w:r w:rsidR="00F13F5D" w:rsidRPr="00F13F5D">
              <w:rPr>
                <w:rFonts w:ascii="Arial" w:eastAsiaTheme="minorHAnsi" w:hAnsi="Arial" w:cstheme="minorBidi"/>
                <w:i/>
                <w:sz w:val="20"/>
                <w:szCs w:val="24"/>
                <w:lang w:val="en-CA"/>
              </w:rPr>
              <w:t>ECE</w:t>
            </w:r>
            <w:proofErr w:type="spellEnd"/>
            <w:r w:rsidR="00F13F5D" w:rsidRPr="00F13F5D">
              <w:rPr>
                <w:rFonts w:ascii="Arial" w:eastAsiaTheme="minorHAnsi" w:hAnsi="Arial" w:cstheme="minorBidi"/>
                <w:i/>
                <w:sz w:val="20"/>
                <w:szCs w:val="24"/>
                <w:lang w:val="en-CA"/>
              </w:rPr>
              <w:t xml:space="preserve"> Vocational Outcomes #1,2,4,5,6    and Essential Skills </w:t>
            </w:r>
            <w:r>
              <w:rPr>
                <w:rFonts w:ascii="Arial" w:eastAsiaTheme="minorHAnsi" w:hAnsi="Arial" w:cstheme="minorBidi"/>
                <w:i/>
                <w:sz w:val="20"/>
                <w:szCs w:val="24"/>
                <w:lang w:val="en-CA"/>
              </w:rPr>
              <w:tab/>
            </w:r>
            <w:r>
              <w:rPr>
                <w:rFonts w:ascii="Arial" w:eastAsiaTheme="minorHAnsi" w:hAnsi="Arial" w:cstheme="minorBidi"/>
                <w:i/>
                <w:sz w:val="20"/>
                <w:szCs w:val="24"/>
                <w:lang w:val="en-CA"/>
              </w:rPr>
              <w:tab/>
            </w:r>
            <w:r>
              <w:rPr>
                <w:rFonts w:ascii="Arial" w:eastAsiaTheme="minorHAnsi" w:hAnsi="Arial" w:cstheme="minorBidi"/>
                <w:i/>
                <w:sz w:val="20"/>
                <w:szCs w:val="24"/>
                <w:lang w:val="en-CA"/>
              </w:rPr>
              <w:tab/>
            </w:r>
            <w:r>
              <w:rPr>
                <w:rFonts w:ascii="Arial" w:eastAsiaTheme="minorHAnsi" w:hAnsi="Arial" w:cstheme="minorBidi"/>
                <w:i/>
                <w:sz w:val="20"/>
                <w:szCs w:val="24"/>
                <w:lang w:val="en-CA"/>
              </w:rPr>
              <w:tab/>
            </w:r>
            <w:r w:rsidR="00F13F5D" w:rsidRPr="00F13F5D">
              <w:rPr>
                <w:rFonts w:ascii="Arial" w:eastAsiaTheme="minorHAnsi" w:hAnsi="Arial" w:cstheme="minorBidi"/>
                <w:i/>
                <w:sz w:val="20"/>
                <w:szCs w:val="24"/>
                <w:lang w:val="en-CA"/>
              </w:rPr>
              <w:t>#1,2,7,8,10)</w:t>
            </w:r>
          </w:p>
          <w:p w:rsidR="00F13F5D" w:rsidRPr="00F13F5D" w:rsidRDefault="00F13F5D" w:rsidP="00F13F5D">
            <w:pPr>
              <w:rPr>
                <w:rFonts w:ascii="Arial" w:eastAsiaTheme="minorHAnsi" w:hAnsi="Arial" w:cstheme="minorBidi"/>
                <w:szCs w:val="24"/>
                <w:lang w:val="en-CA"/>
              </w:rPr>
            </w:pPr>
            <w:r w:rsidRPr="00F13F5D">
              <w:rPr>
                <w:rFonts w:ascii="Arial" w:eastAsiaTheme="minorHAnsi" w:hAnsi="Arial" w:cstheme="minorBidi"/>
                <w:szCs w:val="24"/>
                <w:lang w:val="en-CA"/>
              </w:rPr>
              <w:t>Elements of the performance:</w:t>
            </w:r>
          </w:p>
          <w:p w:rsidR="00F13F5D" w:rsidRPr="00F13F5D" w:rsidRDefault="00F13F5D" w:rsidP="00F13F5D">
            <w:pPr>
              <w:pStyle w:val="ListParagraph"/>
              <w:numPr>
                <w:ilvl w:val="0"/>
                <w:numId w:val="14"/>
              </w:numPr>
              <w:rPr>
                <w:rFonts w:cs="Arial"/>
                <w:b w:val="0"/>
                <w:sz w:val="22"/>
              </w:rPr>
            </w:pPr>
            <w:r w:rsidRPr="00F13F5D">
              <w:rPr>
                <w:rFonts w:cs="Arial"/>
                <w:b w:val="0"/>
                <w:sz w:val="22"/>
              </w:rPr>
              <w:t>Describe the foundations of an emotionally supportive and equitable environment</w:t>
            </w:r>
          </w:p>
          <w:p w:rsidR="00F13F5D" w:rsidRPr="00F13F5D" w:rsidRDefault="00F13F5D" w:rsidP="00F13F5D">
            <w:pPr>
              <w:pStyle w:val="ListParagraph"/>
              <w:numPr>
                <w:ilvl w:val="0"/>
                <w:numId w:val="14"/>
              </w:numPr>
              <w:rPr>
                <w:rFonts w:cs="Arial"/>
                <w:b w:val="0"/>
                <w:sz w:val="22"/>
              </w:rPr>
            </w:pPr>
            <w:r w:rsidRPr="00F13F5D">
              <w:rPr>
                <w:rFonts w:cs="Arial"/>
                <w:b w:val="0"/>
                <w:sz w:val="22"/>
              </w:rPr>
              <w:t>Explain appropriate teaching methods to support an effective daily schedule that meet the needs of the children.</w:t>
            </w:r>
          </w:p>
          <w:p w:rsidR="00F13F5D" w:rsidRPr="00F13F5D" w:rsidRDefault="00F13F5D" w:rsidP="00F13F5D">
            <w:pPr>
              <w:pStyle w:val="ListParagraph"/>
              <w:numPr>
                <w:ilvl w:val="0"/>
                <w:numId w:val="14"/>
              </w:numPr>
              <w:rPr>
                <w:rFonts w:cs="Arial"/>
                <w:b w:val="0"/>
                <w:sz w:val="22"/>
              </w:rPr>
            </w:pPr>
            <w:r w:rsidRPr="00F13F5D">
              <w:rPr>
                <w:rFonts w:cs="Arial"/>
                <w:b w:val="0"/>
                <w:sz w:val="22"/>
              </w:rPr>
              <w:t>Distinguishes appropriate teaching methods that support effective transitions and routines within the daily schedule</w:t>
            </w:r>
          </w:p>
          <w:p w:rsidR="00F13F5D" w:rsidRPr="00F13F5D" w:rsidRDefault="00F13F5D" w:rsidP="00F13F5D">
            <w:pPr>
              <w:rPr>
                <w:rFonts w:cs="Arial"/>
                <w:sz w:val="22"/>
              </w:rPr>
            </w:pPr>
          </w:p>
        </w:tc>
      </w:tr>
    </w:tbl>
    <w:p w:rsidR="00433E12" w:rsidRDefault="00433E12"/>
    <w:tbl>
      <w:tblPr>
        <w:tblW w:w="9367" w:type="dxa"/>
        <w:tblLayout w:type="fixed"/>
        <w:tblLook w:val="0000" w:firstRow="0" w:lastRow="0" w:firstColumn="0" w:lastColumn="0" w:noHBand="0" w:noVBand="0"/>
      </w:tblPr>
      <w:tblGrid>
        <w:gridCol w:w="565"/>
        <w:gridCol w:w="574"/>
        <w:gridCol w:w="8228"/>
      </w:tblGrid>
      <w:tr w:rsidR="00AF5853" w:rsidTr="00EA60EA">
        <w:trPr>
          <w:cantSplit/>
          <w:trHeight w:val="269"/>
        </w:trPr>
        <w:tc>
          <w:tcPr>
            <w:tcW w:w="565" w:type="dxa"/>
          </w:tcPr>
          <w:p w:rsidR="00AF5853" w:rsidRDefault="00AF5853">
            <w:pPr>
              <w:rPr>
                <w:rFonts w:ascii="Arial" w:hAnsi="Arial"/>
                <w:b/>
              </w:rPr>
            </w:pPr>
            <w:r>
              <w:rPr>
                <w:rFonts w:ascii="Arial" w:hAnsi="Arial"/>
                <w:b/>
              </w:rPr>
              <w:t>III.</w:t>
            </w:r>
          </w:p>
        </w:tc>
        <w:tc>
          <w:tcPr>
            <w:tcW w:w="8802" w:type="dxa"/>
            <w:gridSpan w:val="2"/>
          </w:tcPr>
          <w:p w:rsidR="00AF5853" w:rsidRDefault="00AF5853">
            <w:pPr>
              <w:rPr>
                <w:rFonts w:ascii="Arial" w:hAnsi="Arial"/>
              </w:rPr>
            </w:pPr>
            <w:r>
              <w:rPr>
                <w:rFonts w:ascii="Arial" w:hAnsi="Arial"/>
                <w:b/>
              </w:rPr>
              <w:t>TOPICS:</w:t>
            </w:r>
          </w:p>
        </w:tc>
      </w:tr>
      <w:tr w:rsidR="00AF5853" w:rsidTr="00EA60EA">
        <w:trPr>
          <w:trHeight w:val="285"/>
        </w:trPr>
        <w:tc>
          <w:tcPr>
            <w:tcW w:w="565" w:type="dxa"/>
          </w:tcPr>
          <w:p w:rsidR="00AF5853" w:rsidRDefault="00AF5853">
            <w:pPr>
              <w:rPr>
                <w:rFonts w:ascii="Arial" w:hAnsi="Arial"/>
              </w:rPr>
            </w:pPr>
          </w:p>
        </w:tc>
        <w:tc>
          <w:tcPr>
            <w:tcW w:w="574" w:type="dxa"/>
          </w:tcPr>
          <w:p w:rsidR="00AF5853" w:rsidRDefault="00AF5853">
            <w:pPr>
              <w:rPr>
                <w:rFonts w:ascii="Arial" w:hAnsi="Arial"/>
              </w:rPr>
            </w:pPr>
          </w:p>
        </w:tc>
        <w:tc>
          <w:tcPr>
            <w:tcW w:w="8228" w:type="dxa"/>
          </w:tcPr>
          <w:p w:rsidR="00F13F5D" w:rsidRDefault="009F6640" w:rsidP="00F13F5D">
            <w:pPr>
              <w:rPr>
                <w:rFonts w:ascii="Arial" w:hAnsi="Arial"/>
                <w:sz w:val="22"/>
                <w:szCs w:val="22"/>
              </w:rPr>
            </w:pPr>
            <w:r w:rsidRPr="009A61D8">
              <w:rPr>
                <w:rFonts w:ascii="Arial" w:hAnsi="Arial"/>
                <w:sz w:val="22"/>
                <w:szCs w:val="22"/>
              </w:rPr>
              <w:t xml:space="preserve">Module 1: </w:t>
            </w:r>
            <w:r w:rsidR="00F13F5D">
              <w:rPr>
                <w:rFonts w:ascii="Arial" w:hAnsi="Arial"/>
                <w:sz w:val="22"/>
                <w:szCs w:val="22"/>
              </w:rPr>
              <w:t>Current early learning pedagogy</w:t>
            </w:r>
          </w:p>
          <w:p w:rsidR="00F13F5D" w:rsidRDefault="00F13F5D" w:rsidP="00F13F5D">
            <w:pPr>
              <w:rPr>
                <w:rFonts w:ascii="Arial" w:hAnsi="Arial"/>
                <w:sz w:val="22"/>
                <w:szCs w:val="22"/>
              </w:rPr>
            </w:pPr>
            <w:r>
              <w:rPr>
                <w:rFonts w:ascii="Arial" w:hAnsi="Arial"/>
                <w:sz w:val="22"/>
                <w:szCs w:val="22"/>
              </w:rPr>
              <w:t>Module 2: Designing early learning environments</w:t>
            </w:r>
          </w:p>
          <w:p w:rsidR="00F13F5D" w:rsidRPr="002043F9" w:rsidRDefault="00F13F5D" w:rsidP="00F13F5D">
            <w:pPr>
              <w:rPr>
                <w:rFonts w:ascii="Arial" w:hAnsi="Arial"/>
                <w:b/>
                <w:sz w:val="22"/>
                <w:szCs w:val="22"/>
              </w:rPr>
            </w:pPr>
            <w:r>
              <w:rPr>
                <w:rFonts w:ascii="Arial" w:hAnsi="Arial"/>
                <w:sz w:val="22"/>
                <w:szCs w:val="22"/>
              </w:rPr>
              <w:t>Module 3: Creating responsive and inclusive environments.</w:t>
            </w:r>
          </w:p>
          <w:p w:rsidR="009A61D8" w:rsidRPr="002043F9" w:rsidRDefault="009A61D8" w:rsidP="009A61D8">
            <w:pPr>
              <w:rPr>
                <w:rFonts w:ascii="Arial" w:hAnsi="Arial"/>
                <w:b/>
                <w:sz w:val="22"/>
                <w:szCs w:val="22"/>
              </w:rPr>
            </w:pPr>
          </w:p>
        </w:tc>
      </w:tr>
    </w:tbl>
    <w:p w:rsidR="00433E12" w:rsidRDefault="00433E12"/>
    <w:tbl>
      <w:tblPr>
        <w:tblW w:w="9367" w:type="dxa"/>
        <w:tblLayout w:type="fixed"/>
        <w:tblLook w:val="0000" w:firstRow="0" w:lastRow="0" w:firstColumn="0" w:lastColumn="0" w:noHBand="0" w:noVBand="0"/>
      </w:tblPr>
      <w:tblGrid>
        <w:gridCol w:w="565"/>
        <w:gridCol w:w="8802"/>
      </w:tblGrid>
      <w:tr w:rsidR="00C509C0" w:rsidTr="00EA60EA">
        <w:trPr>
          <w:trHeight w:val="535"/>
        </w:trPr>
        <w:tc>
          <w:tcPr>
            <w:tcW w:w="565" w:type="dxa"/>
          </w:tcPr>
          <w:p w:rsidR="00482FE9" w:rsidRDefault="00482FE9" w:rsidP="00482FE9">
            <w:pPr>
              <w:rPr>
                <w:rFonts w:ascii="Arial" w:hAnsi="Arial"/>
                <w:b/>
              </w:rPr>
            </w:pPr>
            <w:r>
              <w:rPr>
                <w:rFonts w:ascii="Arial" w:hAnsi="Arial"/>
                <w:b/>
              </w:rPr>
              <w:t>IV</w:t>
            </w:r>
          </w:p>
          <w:p w:rsidR="00C509C0" w:rsidRDefault="00C509C0">
            <w:pPr>
              <w:rPr>
                <w:rFonts w:ascii="Arial" w:hAnsi="Arial"/>
              </w:rPr>
            </w:pPr>
          </w:p>
        </w:tc>
        <w:tc>
          <w:tcPr>
            <w:tcW w:w="8802" w:type="dxa"/>
          </w:tcPr>
          <w:p w:rsidR="00C509C0" w:rsidRDefault="00C509C0" w:rsidP="00C509C0">
            <w:pPr>
              <w:rPr>
                <w:rFonts w:ascii="Arial" w:hAnsi="Arial"/>
                <w:bCs/>
              </w:rPr>
            </w:pPr>
            <w:r>
              <w:rPr>
                <w:rFonts w:ascii="Arial" w:hAnsi="Arial"/>
                <w:b/>
              </w:rPr>
              <w:t>REQUIRED RESOURCES/TEXTS/MATERIALS:</w:t>
            </w:r>
          </w:p>
          <w:p w:rsidR="00AA7178" w:rsidRDefault="00AA7178" w:rsidP="006E0D85">
            <w:pPr>
              <w:rPr>
                <w:rFonts w:ascii="Calibri" w:hAnsi="Calibri" w:cs="Calibri"/>
                <w:b/>
                <w:sz w:val="22"/>
                <w:szCs w:val="22"/>
              </w:rPr>
            </w:pPr>
            <w:r w:rsidRPr="00AA7178">
              <w:rPr>
                <w:rFonts w:ascii="Calibri" w:hAnsi="Calibri" w:cs="Calibri"/>
                <w:b/>
                <w:sz w:val="22"/>
                <w:szCs w:val="22"/>
              </w:rPr>
              <w:t>Textbooks purchased for this class:</w:t>
            </w:r>
          </w:p>
          <w:p w:rsidR="00FB5427" w:rsidRPr="00FB5427" w:rsidRDefault="00FB5427" w:rsidP="009A61D8">
            <w:pPr>
              <w:numPr>
                <w:ilvl w:val="0"/>
                <w:numId w:val="4"/>
              </w:numPr>
              <w:contextualSpacing/>
              <w:rPr>
                <w:rFonts w:ascii="Calibri" w:hAnsi="Calibri" w:cs="Calibri"/>
                <w:sz w:val="22"/>
              </w:rPr>
            </w:pPr>
            <w:r w:rsidRPr="00FB5427">
              <w:rPr>
                <w:rFonts w:ascii="Calibri" w:hAnsi="Calibri" w:cs="Calibri"/>
                <w:sz w:val="22"/>
              </w:rPr>
              <w:t xml:space="preserve">Bullard, Julie (2014) </w:t>
            </w:r>
            <w:r w:rsidRPr="003F1596">
              <w:rPr>
                <w:rFonts w:ascii="Calibri" w:hAnsi="Calibri" w:cs="Calibri"/>
                <w:b/>
                <w:i/>
                <w:sz w:val="22"/>
                <w:u w:val="single"/>
              </w:rPr>
              <w:t>Creating Environments for Learning</w:t>
            </w:r>
            <w:r w:rsidRPr="003F1596">
              <w:rPr>
                <w:rFonts w:ascii="Calibri" w:hAnsi="Calibri" w:cs="Calibri"/>
                <w:b/>
                <w:sz w:val="22"/>
                <w:u w:val="single"/>
              </w:rPr>
              <w:t xml:space="preserve"> </w:t>
            </w:r>
            <w:r w:rsidRPr="003F1596">
              <w:rPr>
                <w:rFonts w:ascii="Calibri" w:hAnsi="Calibri" w:cs="Calibri"/>
                <w:b/>
                <w:sz w:val="20"/>
                <w:u w:val="single"/>
              </w:rPr>
              <w:t>Birth to age Eight</w:t>
            </w:r>
            <w:r w:rsidRPr="00FB5427">
              <w:rPr>
                <w:rFonts w:ascii="Calibri" w:hAnsi="Calibri" w:cs="Calibri"/>
                <w:sz w:val="20"/>
              </w:rPr>
              <w:t xml:space="preserve"> </w:t>
            </w:r>
            <w:r w:rsidRPr="00FB5427">
              <w:rPr>
                <w:rFonts w:ascii="Calibri" w:hAnsi="Calibri" w:cs="Calibri"/>
                <w:sz w:val="22"/>
              </w:rPr>
              <w:t>2</w:t>
            </w:r>
            <w:r w:rsidRPr="00FB5427">
              <w:rPr>
                <w:rFonts w:ascii="Calibri" w:hAnsi="Calibri" w:cs="Calibri"/>
                <w:sz w:val="22"/>
                <w:vertAlign w:val="superscript"/>
              </w:rPr>
              <w:t>nd</w:t>
            </w:r>
            <w:r w:rsidRPr="00FB5427">
              <w:rPr>
                <w:rFonts w:ascii="Calibri" w:hAnsi="Calibri" w:cs="Calibri"/>
                <w:sz w:val="22"/>
              </w:rPr>
              <w:t xml:space="preserve"> Ed. Toronto: Pearson Education Inc.</w:t>
            </w:r>
          </w:p>
          <w:p w:rsidR="00FB5427" w:rsidRPr="00152707" w:rsidRDefault="00FB5427" w:rsidP="009A61D8">
            <w:pPr>
              <w:numPr>
                <w:ilvl w:val="0"/>
                <w:numId w:val="4"/>
              </w:numPr>
              <w:contextualSpacing/>
              <w:rPr>
                <w:rFonts w:ascii="Calibri" w:hAnsi="Calibri" w:cs="Calibri"/>
                <w:b/>
                <w:sz w:val="18"/>
                <w:szCs w:val="22"/>
              </w:rPr>
            </w:pPr>
            <w:r w:rsidRPr="00FB5427">
              <w:rPr>
                <w:rFonts w:ascii="Calibri" w:hAnsi="Calibri" w:cs="Calibri"/>
                <w:sz w:val="22"/>
              </w:rPr>
              <w:t xml:space="preserve">Access to </w:t>
            </w:r>
            <w:r w:rsidR="003F1596" w:rsidRPr="00FB5427">
              <w:rPr>
                <w:rFonts w:ascii="Calibri" w:hAnsi="Calibri" w:cs="Calibri"/>
                <w:sz w:val="22"/>
              </w:rPr>
              <w:t>course materials</w:t>
            </w:r>
            <w:r w:rsidR="003F1596">
              <w:rPr>
                <w:rFonts w:ascii="Calibri" w:hAnsi="Calibri" w:cs="Calibri"/>
                <w:sz w:val="22"/>
              </w:rPr>
              <w:t xml:space="preserve"> on</w:t>
            </w:r>
            <w:r w:rsidR="003F1596">
              <w:rPr>
                <w:rFonts w:ascii="Arial" w:hAnsi="Arial" w:cs="Arial"/>
                <w:b/>
                <w:bCs/>
                <w:i/>
                <w:iCs/>
                <w:szCs w:val="24"/>
                <w:lang w:val="en-CA" w:eastAsia="en-CA"/>
              </w:rPr>
              <w:t xml:space="preserve"> </w:t>
            </w:r>
            <w:r w:rsidR="003F1596" w:rsidRPr="00152707">
              <w:rPr>
                <w:rFonts w:ascii="Arial" w:hAnsi="Arial" w:cs="Arial"/>
                <w:b/>
                <w:bCs/>
                <w:i/>
                <w:iCs/>
                <w:sz w:val="20"/>
                <w:szCs w:val="24"/>
                <w:lang w:val="en-CA" w:eastAsia="en-CA"/>
              </w:rPr>
              <w:t>Desire2Learn (D2L) </w:t>
            </w:r>
            <w:r w:rsidRPr="00152707">
              <w:rPr>
                <w:rFonts w:ascii="Calibri" w:hAnsi="Calibri" w:cs="Calibri"/>
                <w:sz w:val="18"/>
              </w:rPr>
              <w:t>.</w:t>
            </w:r>
          </w:p>
          <w:p w:rsidR="006E0D85" w:rsidRPr="006E0D85" w:rsidRDefault="006E0D85" w:rsidP="006E0D85">
            <w:pPr>
              <w:rPr>
                <w:rFonts w:ascii="Calibri" w:hAnsi="Calibri" w:cs="Calibri"/>
                <w:b/>
                <w:sz w:val="22"/>
                <w:szCs w:val="22"/>
              </w:rPr>
            </w:pPr>
            <w:r w:rsidRPr="006E0D85">
              <w:rPr>
                <w:rFonts w:ascii="Calibri" w:hAnsi="Calibri" w:cs="Calibri"/>
                <w:b/>
                <w:sz w:val="22"/>
                <w:szCs w:val="22"/>
              </w:rPr>
              <w:t>Documents available</w:t>
            </w:r>
            <w:r w:rsidR="00FB5427">
              <w:rPr>
                <w:rFonts w:ascii="Calibri" w:hAnsi="Calibri" w:cs="Calibri"/>
                <w:b/>
                <w:sz w:val="22"/>
                <w:szCs w:val="22"/>
              </w:rPr>
              <w:t xml:space="preserve"> for students to access</w:t>
            </w:r>
            <w:r w:rsidRPr="006E0D85">
              <w:rPr>
                <w:rFonts w:ascii="Calibri" w:hAnsi="Calibri" w:cs="Calibri"/>
                <w:b/>
                <w:sz w:val="22"/>
                <w:szCs w:val="22"/>
              </w:rPr>
              <w:t xml:space="preserve"> online for this course:</w:t>
            </w:r>
          </w:p>
          <w:p w:rsidR="00650FCD" w:rsidRPr="00650FCD" w:rsidRDefault="006E0D85" w:rsidP="009A61D8">
            <w:pPr>
              <w:numPr>
                <w:ilvl w:val="0"/>
                <w:numId w:val="1"/>
              </w:numPr>
              <w:rPr>
                <w:rFonts w:asciiTheme="minorHAnsi" w:hAnsiTheme="minorHAnsi" w:cstheme="minorHAnsi"/>
                <w:b/>
                <w:sz w:val="22"/>
                <w:szCs w:val="22"/>
              </w:rPr>
            </w:pPr>
            <w:r w:rsidRPr="00650FCD">
              <w:rPr>
                <w:rFonts w:asciiTheme="minorHAnsi" w:hAnsiTheme="minorHAnsi" w:cstheme="minorHAnsi"/>
                <w:sz w:val="22"/>
                <w:szCs w:val="22"/>
              </w:rPr>
              <w:t>Government of Ontario Publications</w:t>
            </w:r>
            <w:r w:rsidRPr="00650FCD">
              <w:rPr>
                <w:rFonts w:asciiTheme="minorHAnsi" w:hAnsiTheme="minorHAnsi" w:cstheme="minorHAnsi"/>
                <w:b/>
                <w:sz w:val="22"/>
                <w:szCs w:val="22"/>
                <w:u w:val="single"/>
              </w:rPr>
              <w:t xml:space="preserve"> Day Nurseries Act: Revised Statutes of Ontario</w:t>
            </w:r>
            <w:r w:rsidRPr="00650FCD">
              <w:rPr>
                <w:rFonts w:asciiTheme="minorHAnsi" w:hAnsiTheme="minorHAnsi" w:cstheme="minorHAnsi"/>
                <w:sz w:val="22"/>
                <w:szCs w:val="22"/>
                <w:u w:val="single"/>
              </w:rPr>
              <w:t>,</w:t>
            </w:r>
            <w:r w:rsidRPr="00650FCD">
              <w:rPr>
                <w:rFonts w:asciiTheme="minorHAnsi" w:hAnsiTheme="minorHAnsi" w:cstheme="minorHAnsi"/>
                <w:sz w:val="22"/>
                <w:szCs w:val="22"/>
              </w:rPr>
              <w:t>. (available online)</w:t>
            </w:r>
          </w:p>
          <w:p w:rsidR="00E26F50" w:rsidRPr="00E26F50" w:rsidRDefault="00433E12" w:rsidP="00E26F50">
            <w:pPr>
              <w:rPr>
                <w:rFonts w:asciiTheme="minorHAnsi" w:hAnsiTheme="minorHAnsi" w:cstheme="minorHAnsi"/>
                <w:sz w:val="22"/>
                <w:szCs w:val="22"/>
              </w:rPr>
            </w:pPr>
            <w:hyperlink r:id="rId11" w:history="1">
              <w:r w:rsidR="00E26F50" w:rsidRPr="001457F7">
                <w:rPr>
                  <w:rStyle w:val="Hyperlink"/>
                  <w:rFonts w:asciiTheme="minorHAnsi" w:hAnsiTheme="minorHAnsi" w:cstheme="minorHAnsi"/>
                  <w:sz w:val="22"/>
                  <w:szCs w:val="22"/>
                </w:rPr>
                <w:t>http://www.e-laws.gov.on.ca/html/regs/english/elaws_regs_900262_e.htm</w:t>
              </w:r>
            </w:hyperlink>
          </w:p>
          <w:p w:rsidR="006E0D85" w:rsidRPr="00650FCD" w:rsidRDefault="006E0D85" w:rsidP="009A61D8">
            <w:pPr>
              <w:numPr>
                <w:ilvl w:val="0"/>
                <w:numId w:val="1"/>
              </w:numPr>
              <w:rPr>
                <w:rStyle w:val="Hyperlink"/>
                <w:rFonts w:asciiTheme="minorHAnsi" w:hAnsiTheme="minorHAnsi" w:cstheme="minorHAnsi"/>
                <w:color w:val="auto"/>
                <w:sz w:val="22"/>
                <w:szCs w:val="22"/>
                <w:u w:val="none"/>
              </w:rPr>
            </w:pPr>
            <w:r w:rsidRPr="00650FCD">
              <w:rPr>
                <w:rFonts w:asciiTheme="minorHAnsi" w:hAnsiTheme="minorHAnsi" w:cstheme="minorHAnsi"/>
                <w:b/>
                <w:sz w:val="22"/>
                <w:szCs w:val="22"/>
              </w:rPr>
              <w:t xml:space="preserve">Day Nurseries Act for Child Care Supervisors of Ontario: </w:t>
            </w:r>
            <w:r w:rsidRPr="00650FCD">
              <w:rPr>
                <w:rFonts w:asciiTheme="minorHAnsi" w:hAnsiTheme="minorHAnsi" w:cstheme="minorHAnsi"/>
                <w:sz w:val="22"/>
                <w:szCs w:val="22"/>
              </w:rPr>
              <w:t>(available online)</w:t>
            </w:r>
            <w:r w:rsidRPr="00650FCD">
              <w:rPr>
                <w:rFonts w:asciiTheme="minorHAnsi" w:hAnsiTheme="minorHAnsi" w:cstheme="minorHAnsi"/>
                <w:b/>
                <w:sz w:val="22"/>
                <w:szCs w:val="22"/>
              </w:rPr>
              <w:t xml:space="preserve"> </w:t>
            </w:r>
            <w:hyperlink r:id="rId12" w:history="1">
              <w:r w:rsidRPr="00650FCD">
                <w:rPr>
                  <w:rStyle w:val="Hyperlink"/>
                  <w:rFonts w:asciiTheme="minorHAnsi" w:hAnsiTheme="minorHAnsi" w:cstheme="minorHAnsi"/>
                  <w:sz w:val="22"/>
                  <w:szCs w:val="22"/>
                </w:rPr>
                <w:t>http://childcarelearning.on.ca/</w:t>
              </w:r>
            </w:hyperlink>
          </w:p>
          <w:p w:rsidR="006E0D85" w:rsidRPr="00650FCD" w:rsidRDefault="006E0D85" w:rsidP="009A61D8">
            <w:pPr>
              <w:numPr>
                <w:ilvl w:val="0"/>
                <w:numId w:val="1"/>
              </w:numPr>
              <w:rPr>
                <w:rFonts w:asciiTheme="minorHAnsi" w:hAnsiTheme="minorHAnsi" w:cstheme="minorHAnsi"/>
                <w:b/>
                <w:sz w:val="22"/>
                <w:szCs w:val="22"/>
              </w:rPr>
            </w:pPr>
            <w:r w:rsidRPr="00650FCD">
              <w:rPr>
                <w:rFonts w:asciiTheme="minorHAnsi" w:hAnsiTheme="minorHAnsi" w:cstheme="minorHAnsi"/>
                <w:sz w:val="22"/>
                <w:szCs w:val="22"/>
              </w:rPr>
              <w:t xml:space="preserve">College of </w:t>
            </w:r>
            <w:proofErr w:type="spellStart"/>
            <w:r w:rsidRPr="00650FCD">
              <w:rPr>
                <w:rFonts w:asciiTheme="minorHAnsi" w:hAnsiTheme="minorHAnsi" w:cstheme="minorHAnsi"/>
                <w:sz w:val="22"/>
                <w:szCs w:val="22"/>
              </w:rPr>
              <w:t>ECE</w:t>
            </w:r>
            <w:proofErr w:type="spellEnd"/>
            <w:r w:rsidRPr="00650FCD">
              <w:rPr>
                <w:rFonts w:asciiTheme="minorHAnsi" w:hAnsiTheme="minorHAnsi" w:cstheme="minorHAnsi"/>
                <w:b/>
                <w:sz w:val="22"/>
                <w:szCs w:val="22"/>
              </w:rPr>
              <w:t xml:space="preserve"> </w:t>
            </w:r>
            <w:r w:rsidRPr="00650FCD">
              <w:rPr>
                <w:rFonts w:asciiTheme="minorHAnsi" w:hAnsiTheme="minorHAnsi" w:cstheme="minorHAnsi"/>
                <w:b/>
                <w:sz w:val="22"/>
                <w:szCs w:val="22"/>
                <w:u w:val="single"/>
              </w:rPr>
              <w:t>Code of Ethics and Standards of Practice</w:t>
            </w:r>
            <w:r w:rsidRPr="00650FCD">
              <w:rPr>
                <w:rFonts w:asciiTheme="minorHAnsi" w:hAnsiTheme="minorHAnsi" w:cstheme="minorHAnsi"/>
                <w:b/>
                <w:sz w:val="22"/>
                <w:szCs w:val="22"/>
              </w:rPr>
              <w:t>:  (available online)</w:t>
            </w:r>
          </w:p>
          <w:p w:rsidR="00FB5427" w:rsidRDefault="00433E12" w:rsidP="00FB5427">
            <w:pPr>
              <w:ind w:left="360"/>
              <w:rPr>
                <w:rStyle w:val="Hyperlink"/>
                <w:rFonts w:asciiTheme="minorHAnsi" w:hAnsiTheme="minorHAnsi" w:cstheme="minorHAnsi"/>
                <w:b/>
                <w:sz w:val="22"/>
                <w:szCs w:val="22"/>
              </w:rPr>
            </w:pPr>
            <w:hyperlink r:id="rId13" w:history="1">
              <w:r w:rsidR="00FB5427" w:rsidRPr="00650FCD">
                <w:rPr>
                  <w:rStyle w:val="Hyperlink"/>
                  <w:rFonts w:asciiTheme="minorHAnsi" w:hAnsiTheme="minorHAnsi" w:cstheme="minorHAnsi"/>
                  <w:b/>
                  <w:sz w:val="22"/>
                  <w:szCs w:val="22"/>
                </w:rPr>
                <w:t>http://www.collegeofece.on.ca/en/Public/News/Pages/The-Code-of-Ethics-and-the-Standards-of-Practice.aspx</w:t>
              </w:r>
            </w:hyperlink>
          </w:p>
          <w:p w:rsidR="00650FCD" w:rsidRPr="00650FCD" w:rsidRDefault="00650FCD" w:rsidP="00650FCD">
            <w:pPr>
              <w:pStyle w:val="ListParagraph"/>
              <w:numPr>
                <w:ilvl w:val="0"/>
                <w:numId w:val="0"/>
              </w:numPr>
              <w:ind w:left="360"/>
              <w:rPr>
                <w:rStyle w:val="Hyperlink"/>
                <w:rFonts w:asciiTheme="minorHAnsi" w:hAnsiTheme="minorHAnsi" w:cstheme="minorHAnsi"/>
                <w:color w:val="auto"/>
                <w:sz w:val="22"/>
                <w:u w:val="none"/>
              </w:rPr>
            </w:pPr>
            <w:r w:rsidRPr="00650FCD">
              <w:rPr>
                <w:rFonts w:asciiTheme="minorHAnsi" w:hAnsiTheme="minorHAnsi" w:cstheme="minorHAnsi"/>
                <w:sz w:val="22"/>
              </w:rPr>
              <w:t>Early Learning For Every Child Today: A framework for Ontario early childhood settings</w:t>
            </w:r>
            <w:r w:rsidRPr="00650FCD">
              <w:rPr>
                <w:rStyle w:val="Hyperlink"/>
                <w:rFonts w:asciiTheme="minorHAnsi" w:hAnsiTheme="minorHAnsi" w:cstheme="minorHAnsi"/>
                <w:sz w:val="22"/>
              </w:rPr>
              <w:t xml:space="preserve"> </w:t>
            </w:r>
            <w:r w:rsidRPr="00650FCD">
              <w:rPr>
                <w:rStyle w:val="Hyperlink"/>
                <w:rFonts w:asciiTheme="minorHAnsi" w:hAnsiTheme="minorHAnsi" w:cstheme="minorHAnsi"/>
                <w:color w:val="auto"/>
                <w:sz w:val="22"/>
                <w:u w:val="none"/>
              </w:rPr>
              <w:t xml:space="preserve">(available online) </w:t>
            </w:r>
            <w:hyperlink r:id="rId14" w:history="1">
              <w:r w:rsidRPr="00650FCD">
                <w:rPr>
                  <w:rStyle w:val="Hyperlink"/>
                  <w:rFonts w:asciiTheme="minorHAnsi" w:hAnsiTheme="minorHAnsi" w:cstheme="minorHAnsi"/>
                  <w:sz w:val="22"/>
                </w:rPr>
                <w:t>http://www.edu.gov.on.ca/childcare/oelf/</w:t>
              </w:r>
            </w:hyperlink>
          </w:p>
          <w:p w:rsidR="00650FCD" w:rsidRPr="00650FCD" w:rsidRDefault="00650FCD" w:rsidP="009A61D8">
            <w:pPr>
              <w:pStyle w:val="ListParagraph"/>
              <w:numPr>
                <w:ilvl w:val="0"/>
                <w:numId w:val="5"/>
              </w:numPr>
              <w:rPr>
                <w:rFonts w:asciiTheme="minorHAnsi" w:hAnsiTheme="minorHAnsi" w:cstheme="minorHAnsi"/>
                <w:sz w:val="22"/>
              </w:rPr>
            </w:pPr>
            <w:r w:rsidRPr="00650FCD">
              <w:rPr>
                <w:rFonts w:asciiTheme="minorHAnsi" w:hAnsiTheme="minorHAnsi" w:cstheme="minorHAnsi"/>
                <w:sz w:val="22"/>
              </w:rPr>
              <w:t xml:space="preserve">The Full-Day Early Learning – Kindergarten Program (draft) (available online) </w:t>
            </w:r>
            <w:hyperlink r:id="rId15" w:history="1">
              <w:r w:rsidRPr="00650FCD">
                <w:rPr>
                  <w:rStyle w:val="Hyperlink"/>
                  <w:rFonts w:asciiTheme="minorHAnsi" w:hAnsiTheme="minorHAnsi" w:cstheme="minorHAnsi"/>
                  <w:sz w:val="22"/>
                </w:rPr>
                <w:t>http://www.edu.gov.on.ca/eng/curriculum/elementary/kindergarten.html</w:t>
              </w:r>
            </w:hyperlink>
          </w:p>
          <w:p w:rsidR="006E0D85" w:rsidRDefault="006E0D85" w:rsidP="00FB5427">
            <w:pPr>
              <w:ind w:left="360"/>
              <w:rPr>
                <w:b/>
                <w:sz w:val="22"/>
              </w:rPr>
            </w:pPr>
          </w:p>
        </w:tc>
      </w:tr>
    </w:tbl>
    <w:p w:rsidR="00433E12" w:rsidRDefault="00433E12"/>
    <w:p w:rsidR="00433E12" w:rsidRDefault="00433E12"/>
    <w:tbl>
      <w:tblPr>
        <w:tblW w:w="9367" w:type="dxa"/>
        <w:tblLayout w:type="fixed"/>
        <w:tblLook w:val="0000" w:firstRow="0" w:lastRow="0" w:firstColumn="0" w:lastColumn="0" w:noHBand="0" w:noVBand="0"/>
      </w:tblPr>
      <w:tblGrid>
        <w:gridCol w:w="565"/>
        <w:gridCol w:w="8802"/>
      </w:tblGrid>
      <w:tr w:rsidR="003A162C" w:rsidTr="00433E12">
        <w:trPr>
          <w:trHeight w:val="535"/>
        </w:trPr>
        <w:tc>
          <w:tcPr>
            <w:tcW w:w="565" w:type="dxa"/>
          </w:tcPr>
          <w:p w:rsidR="003A162C" w:rsidRDefault="003A162C" w:rsidP="00482FE9">
            <w:pPr>
              <w:rPr>
                <w:rFonts w:ascii="Arial" w:hAnsi="Arial"/>
                <w:b/>
              </w:rPr>
            </w:pPr>
            <w:r>
              <w:rPr>
                <w:rFonts w:ascii="Arial" w:hAnsi="Arial"/>
                <w:b/>
              </w:rPr>
              <w:t>V.</w:t>
            </w:r>
          </w:p>
        </w:tc>
        <w:tc>
          <w:tcPr>
            <w:tcW w:w="8802" w:type="dxa"/>
            <w:tcBorders>
              <w:bottom w:val="single" w:sz="4" w:space="0" w:color="auto"/>
            </w:tcBorders>
          </w:tcPr>
          <w:p w:rsidR="003A162C" w:rsidRDefault="003A162C" w:rsidP="003A162C">
            <w:pPr>
              <w:rPr>
                <w:rFonts w:ascii="Arial" w:hAnsi="Arial"/>
                <w:b/>
              </w:rPr>
            </w:pPr>
            <w:r>
              <w:rPr>
                <w:rFonts w:ascii="Arial" w:hAnsi="Arial"/>
                <w:b/>
              </w:rPr>
              <w:t>EVALUATION PROCESS/GRADING SYSTEM:</w:t>
            </w:r>
          </w:p>
          <w:p w:rsidR="00433E12" w:rsidRDefault="00433E12" w:rsidP="003A162C">
            <w:pPr>
              <w:rPr>
                <w:rFonts w:ascii="Arial" w:hAnsi="Arial"/>
                <w:b/>
              </w:rPr>
            </w:pPr>
          </w:p>
          <w:p w:rsidR="003A162C" w:rsidRDefault="003A162C" w:rsidP="003A162C">
            <w:pPr>
              <w:pStyle w:val="EnvelopeReturn"/>
              <w:rPr>
                <w:rFonts w:cs="Arial"/>
              </w:rPr>
            </w:pPr>
            <w:r>
              <w:rPr>
                <w:rFonts w:cs="Arial"/>
              </w:rPr>
              <w:t>Achievement of course learning outcomes will be achieved as follows</w:t>
            </w:r>
          </w:p>
          <w:p w:rsidR="00DF7667" w:rsidRPr="00590FA1" w:rsidRDefault="00AB5AA1" w:rsidP="00DF7667">
            <w:pPr>
              <w:rPr>
                <w:rFonts w:ascii="Arial" w:hAnsi="Arial"/>
                <w:b/>
              </w:rPr>
            </w:pPr>
            <w:r>
              <w:rPr>
                <w:rFonts w:ascii="Arial" w:hAnsi="Arial"/>
                <w:b/>
              </w:rPr>
              <w:t>R</w:t>
            </w:r>
            <w:r w:rsidR="00DF7667" w:rsidRPr="00590FA1">
              <w:rPr>
                <w:rFonts w:ascii="Arial" w:hAnsi="Arial"/>
                <w:b/>
              </w:rPr>
              <w:t>eading briefs</w:t>
            </w:r>
            <w:r w:rsidR="00DF7667">
              <w:rPr>
                <w:rFonts w:ascii="Arial" w:hAnsi="Arial"/>
                <w:b/>
              </w:rPr>
              <w:tab/>
            </w:r>
            <w:r w:rsidR="00DF7667">
              <w:rPr>
                <w:rFonts w:ascii="Arial" w:hAnsi="Arial"/>
                <w:b/>
              </w:rPr>
              <w:tab/>
            </w:r>
            <w:r w:rsidR="00DF7667">
              <w:rPr>
                <w:rFonts w:ascii="Arial" w:hAnsi="Arial"/>
                <w:b/>
              </w:rPr>
              <w:tab/>
            </w:r>
            <w:r w:rsidR="00DF7667">
              <w:rPr>
                <w:rFonts w:ascii="Arial" w:hAnsi="Arial"/>
                <w:b/>
              </w:rPr>
              <w:tab/>
            </w:r>
            <w:r w:rsidR="00DF7667">
              <w:rPr>
                <w:rFonts w:ascii="Arial" w:hAnsi="Arial"/>
                <w:b/>
              </w:rPr>
              <w:tab/>
            </w:r>
            <w:r w:rsidR="00DF7667">
              <w:rPr>
                <w:rFonts w:ascii="Arial" w:hAnsi="Arial"/>
                <w:b/>
              </w:rPr>
              <w:tab/>
            </w:r>
            <w:r w:rsidR="00DF7667">
              <w:rPr>
                <w:rFonts w:ascii="Arial" w:hAnsi="Arial"/>
                <w:b/>
              </w:rPr>
              <w:tab/>
            </w:r>
            <w:r w:rsidR="00DF7667">
              <w:rPr>
                <w:rFonts w:ascii="Arial" w:hAnsi="Arial"/>
                <w:b/>
              </w:rPr>
              <w:tab/>
            </w:r>
            <w:r w:rsidR="00DF7667">
              <w:rPr>
                <w:rFonts w:ascii="Arial" w:hAnsi="Arial"/>
                <w:b/>
              </w:rPr>
              <w:tab/>
            </w:r>
            <w:r>
              <w:rPr>
                <w:rFonts w:ascii="Arial" w:hAnsi="Arial"/>
                <w:b/>
              </w:rPr>
              <w:t>25</w:t>
            </w:r>
            <w:r w:rsidR="00DF7667" w:rsidRPr="00AB5AA1">
              <w:rPr>
                <w:rFonts w:ascii="Arial" w:hAnsi="Arial"/>
                <w:b/>
              </w:rPr>
              <w:t>%</w:t>
            </w:r>
          </w:p>
          <w:p w:rsidR="006622B7" w:rsidRPr="006650A2" w:rsidRDefault="00DF7667" w:rsidP="006622B7">
            <w:pPr>
              <w:pStyle w:val="EnvelopeReturn"/>
              <w:rPr>
                <w:rFonts w:cs="Arial"/>
              </w:rPr>
            </w:pPr>
            <w:r w:rsidRPr="00590FA1">
              <w:t>Students will submit a short summary of the assigned reading</w:t>
            </w:r>
            <w:r>
              <w:t>s</w:t>
            </w:r>
            <w:r w:rsidRPr="00590FA1">
              <w:t>.</w:t>
            </w:r>
            <w:r>
              <w:t xml:space="preserve"> The briefs will become the focus of discussion during in class activities. </w:t>
            </w:r>
            <w:r w:rsidRPr="00DF7667">
              <w:rPr>
                <w:i/>
                <w:sz w:val="22"/>
              </w:rPr>
              <w:t xml:space="preserve">Details will be posted on </w:t>
            </w:r>
            <w:proofErr w:type="spellStart"/>
            <w:r w:rsidRPr="00DF7667">
              <w:rPr>
                <w:i/>
                <w:sz w:val="22"/>
              </w:rPr>
              <w:t>LMS</w:t>
            </w:r>
            <w:proofErr w:type="spellEnd"/>
            <w:r w:rsidRPr="00DF7667">
              <w:rPr>
                <w:i/>
                <w:sz w:val="22"/>
              </w:rPr>
              <w:t xml:space="preserve"> and discussed in class.</w:t>
            </w:r>
            <w:r w:rsidR="006622B7" w:rsidRPr="00111B70">
              <w:rPr>
                <w:rFonts w:cs="Arial"/>
                <w:i/>
                <w:sz w:val="22"/>
              </w:rPr>
              <w:t xml:space="preserve"> Please read about assignment submission formats under Special Notes.</w:t>
            </w:r>
          </w:p>
          <w:p w:rsidR="00AB5AA1" w:rsidRPr="00DF7667" w:rsidRDefault="00AB5AA1" w:rsidP="00DF7667">
            <w:pPr>
              <w:ind w:left="360" w:hanging="360"/>
              <w:rPr>
                <w:i/>
                <w:sz w:val="22"/>
              </w:rPr>
            </w:pPr>
          </w:p>
          <w:p w:rsidR="00DF7667" w:rsidRPr="00590FA1" w:rsidRDefault="00DF7667" w:rsidP="00DF7667">
            <w:pPr>
              <w:rPr>
                <w:rFonts w:ascii="Arial" w:hAnsi="Arial"/>
                <w:b/>
              </w:rPr>
            </w:pPr>
            <w:r w:rsidRPr="00590FA1">
              <w:rPr>
                <w:rFonts w:ascii="Arial" w:hAnsi="Arial"/>
                <w:b/>
              </w:rPr>
              <w:t>Module Quizzes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AB5AA1">
              <w:rPr>
                <w:rFonts w:ascii="Arial" w:hAnsi="Arial"/>
                <w:b/>
              </w:rPr>
              <w:t>10%</w:t>
            </w:r>
          </w:p>
          <w:p w:rsidR="006622B7" w:rsidRPr="006650A2" w:rsidRDefault="00DF7667" w:rsidP="006622B7">
            <w:pPr>
              <w:pStyle w:val="EnvelopeReturn"/>
              <w:rPr>
                <w:rFonts w:cs="Arial"/>
              </w:rPr>
            </w:pPr>
            <w:r w:rsidRPr="00590FA1">
              <w:t xml:space="preserve">After each module is covered in the course, students will complete a short quiz on the module. The quiz will be available only through </w:t>
            </w:r>
            <w:proofErr w:type="spellStart"/>
            <w:r w:rsidRPr="00590FA1">
              <w:t>LMS</w:t>
            </w:r>
            <w:proofErr w:type="spellEnd"/>
            <w:r w:rsidRPr="00590FA1">
              <w:t xml:space="preserve"> Quiz feature.</w:t>
            </w:r>
            <w:r w:rsidR="006622B7" w:rsidRPr="00DF7667">
              <w:rPr>
                <w:i/>
                <w:sz w:val="22"/>
              </w:rPr>
              <w:t xml:space="preserve"> Details will be posted on </w:t>
            </w:r>
            <w:proofErr w:type="spellStart"/>
            <w:r w:rsidR="006622B7" w:rsidRPr="00DF7667">
              <w:rPr>
                <w:i/>
                <w:sz w:val="22"/>
              </w:rPr>
              <w:t>LMS</w:t>
            </w:r>
            <w:proofErr w:type="spellEnd"/>
            <w:r w:rsidR="006622B7" w:rsidRPr="00DF7667">
              <w:rPr>
                <w:i/>
                <w:sz w:val="22"/>
              </w:rPr>
              <w:t xml:space="preserve"> and discussed in class.</w:t>
            </w:r>
            <w:r w:rsidR="006622B7" w:rsidRPr="00111B70">
              <w:rPr>
                <w:rFonts w:cs="Arial"/>
                <w:i/>
                <w:sz w:val="22"/>
              </w:rPr>
              <w:t xml:space="preserve"> Please read about assignment submission formats under Special Notes.</w:t>
            </w:r>
          </w:p>
          <w:p w:rsidR="00DF7667" w:rsidRPr="00590FA1" w:rsidRDefault="00DF7667" w:rsidP="00DF7667">
            <w:pPr>
              <w:ind w:left="360" w:hanging="360"/>
            </w:pPr>
          </w:p>
          <w:p w:rsidR="00DF7667" w:rsidRPr="00590FA1" w:rsidRDefault="00DF7667" w:rsidP="00DF7667">
            <w:pPr>
              <w:rPr>
                <w:rFonts w:ascii="Arial" w:hAnsi="Arial"/>
                <w:b/>
              </w:rPr>
            </w:pPr>
            <w:r>
              <w:rPr>
                <w:rFonts w:ascii="Arial" w:hAnsi="Arial"/>
                <w:b/>
              </w:rPr>
              <w:t>Professional Practice Self Evaluations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7B329F">
              <w:rPr>
                <w:rFonts w:ascii="Arial" w:hAnsi="Arial"/>
                <w:b/>
              </w:rPr>
              <w:t>10</w:t>
            </w:r>
            <w:r w:rsidR="00AB5AA1">
              <w:rPr>
                <w:rFonts w:ascii="Arial" w:hAnsi="Arial"/>
                <w:b/>
              </w:rPr>
              <w:t>%</w:t>
            </w:r>
          </w:p>
          <w:p w:rsidR="006622B7" w:rsidRPr="006650A2" w:rsidRDefault="00DF7667" w:rsidP="006622B7">
            <w:pPr>
              <w:pStyle w:val="EnvelopeReturn"/>
              <w:rPr>
                <w:rFonts w:cs="Arial"/>
              </w:rPr>
            </w:pPr>
            <w:r>
              <w:t xml:space="preserve">Students will be asked to conduct a self-evaluation of their professional conduct during the course (once at </w:t>
            </w:r>
            <w:proofErr w:type="spellStart"/>
            <w:r>
              <w:t>mid term</w:t>
            </w:r>
            <w:proofErr w:type="spellEnd"/>
            <w:r>
              <w:t xml:space="preserve"> and again at the end of term).  The criterion is based on the College of </w:t>
            </w:r>
            <w:proofErr w:type="spellStart"/>
            <w:r>
              <w:t>ECE</w:t>
            </w:r>
            <w:proofErr w:type="spellEnd"/>
            <w:r>
              <w:t xml:space="preserve"> Standards of Practice and Code of Conduct. The total of the student self-evaluation will be calculated against the number of classes the student attended. This assignment will be available to download on </w:t>
            </w:r>
            <w:proofErr w:type="spellStart"/>
            <w:r>
              <w:t>LMS</w:t>
            </w:r>
            <w:proofErr w:type="spellEnd"/>
            <w:r>
              <w:t xml:space="preserve"> and submit through the </w:t>
            </w:r>
            <w:proofErr w:type="spellStart"/>
            <w:r>
              <w:t>LMS</w:t>
            </w:r>
            <w:proofErr w:type="spellEnd"/>
            <w:r>
              <w:t xml:space="preserve"> </w:t>
            </w:r>
            <w:proofErr w:type="spellStart"/>
            <w:r>
              <w:t>Dropbox</w:t>
            </w:r>
            <w:proofErr w:type="spellEnd"/>
            <w:r>
              <w:t>.</w:t>
            </w:r>
            <w:r w:rsidR="006622B7" w:rsidRPr="00DF7667">
              <w:rPr>
                <w:i/>
                <w:sz w:val="22"/>
              </w:rPr>
              <w:t xml:space="preserve"> Details will be posted on </w:t>
            </w:r>
            <w:proofErr w:type="spellStart"/>
            <w:r w:rsidR="006622B7" w:rsidRPr="00DF7667">
              <w:rPr>
                <w:i/>
                <w:sz w:val="22"/>
              </w:rPr>
              <w:t>LMS</w:t>
            </w:r>
            <w:proofErr w:type="spellEnd"/>
            <w:r w:rsidR="006622B7" w:rsidRPr="00DF7667">
              <w:rPr>
                <w:i/>
                <w:sz w:val="22"/>
              </w:rPr>
              <w:t xml:space="preserve"> and discussed in class.</w:t>
            </w:r>
            <w:r w:rsidR="006622B7" w:rsidRPr="00111B70">
              <w:rPr>
                <w:rFonts w:cs="Arial"/>
                <w:i/>
                <w:sz w:val="22"/>
              </w:rPr>
              <w:t xml:space="preserve"> Please read about assignment submission formats under Special Notes.</w:t>
            </w:r>
          </w:p>
          <w:p w:rsidR="007A33F4" w:rsidRDefault="007A33F4" w:rsidP="003A162C">
            <w:pPr>
              <w:rPr>
                <w:rFonts w:ascii="Calibri" w:hAnsi="Calibri" w:cs="Calibri"/>
                <w:b/>
                <w:bCs/>
                <w:iCs/>
                <w:sz w:val="20"/>
              </w:rPr>
            </w:pPr>
          </w:p>
          <w:p w:rsidR="00DF7667" w:rsidRPr="00590FA1" w:rsidRDefault="00DF7667" w:rsidP="00DF7667">
            <w:pPr>
              <w:rPr>
                <w:rFonts w:ascii="Arial" w:hAnsi="Arial"/>
                <w:b/>
              </w:rPr>
            </w:pPr>
            <w:r>
              <w:rPr>
                <w:rFonts w:ascii="Arial" w:hAnsi="Arial"/>
                <w:b/>
              </w:rPr>
              <w:t>Learning Centre design</w:t>
            </w:r>
            <w:r w:rsidR="00AB5AA1">
              <w:rPr>
                <w:rFonts w:ascii="Arial" w:hAnsi="Arial"/>
                <w:b/>
              </w:rPr>
              <w:t xml:space="preserve"> project</w:t>
            </w:r>
            <w:r>
              <w:rPr>
                <w:rFonts w:ascii="Arial" w:hAnsi="Arial"/>
                <w:b/>
              </w:rPr>
              <w:tab/>
            </w:r>
            <w:r>
              <w:rPr>
                <w:rFonts w:ascii="Arial" w:hAnsi="Arial"/>
                <w:b/>
              </w:rPr>
              <w:tab/>
            </w:r>
            <w:r>
              <w:rPr>
                <w:rFonts w:ascii="Arial" w:hAnsi="Arial"/>
                <w:b/>
              </w:rPr>
              <w:tab/>
            </w:r>
            <w:r>
              <w:rPr>
                <w:rFonts w:ascii="Arial" w:hAnsi="Arial"/>
                <w:b/>
              </w:rPr>
              <w:tab/>
            </w:r>
            <w:r w:rsidR="00AB5AA1">
              <w:rPr>
                <w:rFonts w:ascii="Arial" w:hAnsi="Arial"/>
                <w:b/>
              </w:rPr>
              <w:t xml:space="preserve">                                  </w:t>
            </w:r>
            <w:r w:rsidR="007B329F">
              <w:rPr>
                <w:rFonts w:ascii="Arial" w:hAnsi="Arial"/>
                <w:b/>
              </w:rPr>
              <w:t>30</w:t>
            </w:r>
            <w:r w:rsidR="00AB5AA1">
              <w:rPr>
                <w:rFonts w:ascii="Arial" w:hAnsi="Arial"/>
                <w:b/>
              </w:rPr>
              <w:t>%</w:t>
            </w:r>
          </w:p>
          <w:p w:rsidR="006622B7" w:rsidRPr="006650A2" w:rsidRDefault="00DF7667" w:rsidP="006622B7">
            <w:pPr>
              <w:pStyle w:val="EnvelopeReturn"/>
              <w:rPr>
                <w:rFonts w:cs="Arial"/>
              </w:rPr>
            </w:pPr>
            <w:r>
              <w:t xml:space="preserve">Students will submit a report that outlines their design for a specific learning </w:t>
            </w:r>
            <w:proofErr w:type="spellStart"/>
            <w:r>
              <w:t>centre</w:t>
            </w:r>
            <w:proofErr w:type="spellEnd"/>
            <w:r>
              <w:t xml:space="preserve">. </w:t>
            </w:r>
            <w:r w:rsidR="00AB5AA1">
              <w:t xml:space="preserve">Submissions will be made through the </w:t>
            </w:r>
            <w:proofErr w:type="spellStart"/>
            <w:r w:rsidR="00AB5AA1">
              <w:t>LMS</w:t>
            </w:r>
            <w:proofErr w:type="spellEnd"/>
            <w:r w:rsidR="00AB5AA1">
              <w:t xml:space="preserve"> </w:t>
            </w:r>
            <w:proofErr w:type="spellStart"/>
            <w:r w:rsidR="00AB5AA1">
              <w:t>Dropbox</w:t>
            </w:r>
            <w:proofErr w:type="spellEnd"/>
            <w:r w:rsidR="00AB5AA1">
              <w:t>.</w:t>
            </w:r>
            <w:r>
              <w:t xml:space="preserve"> </w:t>
            </w:r>
            <w:r w:rsidR="006622B7" w:rsidRPr="00DF7667">
              <w:rPr>
                <w:i/>
                <w:sz w:val="22"/>
              </w:rPr>
              <w:t xml:space="preserve">Details will be posted on </w:t>
            </w:r>
            <w:proofErr w:type="spellStart"/>
            <w:r w:rsidR="006622B7" w:rsidRPr="00DF7667">
              <w:rPr>
                <w:i/>
                <w:sz w:val="22"/>
              </w:rPr>
              <w:t>LMS</w:t>
            </w:r>
            <w:proofErr w:type="spellEnd"/>
            <w:r w:rsidR="006622B7" w:rsidRPr="00DF7667">
              <w:rPr>
                <w:i/>
                <w:sz w:val="22"/>
              </w:rPr>
              <w:t xml:space="preserve"> and discussed in class.</w:t>
            </w:r>
            <w:r w:rsidR="006622B7" w:rsidRPr="00111B70">
              <w:rPr>
                <w:rFonts w:cs="Arial"/>
                <w:i/>
                <w:sz w:val="22"/>
              </w:rPr>
              <w:t xml:space="preserve"> Please read about assignment submission formats under Special Notes.</w:t>
            </w:r>
          </w:p>
          <w:p w:rsidR="007A33F4" w:rsidRDefault="007A33F4" w:rsidP="003A162C">
            <w:pPr>
              <w:rPr>
                <w:rFonts w:ascii="Calibri" w:hAnsi="Calibri" w:cs="Calibri"/>
                <w:b/>
                <w:bCs/>
                <w:iCs/>
                <w:sz w:val="20"/>
              </w:rPr>
            </w:pPr>
          </w:p>
          <w:p w:rsidR="00AB5AA1" w:rsidRPr="00590FA1" w:rsidRDefault="00AB5AA1" w:rsidP="00AB5AA1">
            <w:pPr>
              <w:rPr>
                <w:rFonts w:ascii="Arial" w:hAnsi="Arial"/>
                <w:b/>
              </w:rPr>
            </w:pPr>
            <w:r>
              <w:rPr>
                <w:rFonts w:ascii="Arial" w:hAnsi="Arial"/>
                <w:b/>
              </w:rPr>
              <w:t>Case Study Responses</w:t>
            </w:r>
            <w:r>
              <w:rPr>
                <w:rFonts w:ascii="Arial" w:hAnsi="Arial"/>
                <w:b/>
              </w:rPr>
              <w:tab/>
            </w:r>
            <w:r>
              <w:rPr>
                <w:rFonts w:ascii="Arial" w:hAnsi="Arial"/>
                <w:b/>
              </w:rPr>
              <w:tab/>
            </w:r>
            <w:r>
              <w:rPr>
                <w:rFonts w:ascii="Arial" w:hAnsi="Arial"/>
                <w:b/>
              </w:rPr>
              <w:tab/>
            </w:r>
            <w:r>
              <w:rPr>
                <w:rFonts w:ascii="Arial" w:hAnsi="Arial"/>
                <w:b/>
              </w:rPr>
              <w:tab/>
              <w:t xml:space="preserve">                                            25%</w:t>
            </w:r>
          </w:p>
          <w:p w:rsidR="006622B7" w:rsidRPr="006650A2" w:rsidRDefault="00AB5AA1" w:rsidP="006622B7">
            <w:pPr>
              <w:pStyle w:val="EnvelopeReturn"/>
              <w:rPr>
                <w:rFonts w:cs="Arial"/>
              </w:rPr>
            </w:pPr>
            <w:r>
              <w:t xml:space="preserve">Students will respond to a case study and submit their response through </w:t>
            </w:r>
            <w:proofErr w:type="spellStart"/>
            <w:r>
              <w:t>LMS</w:t>
            </w:r>
            <w:proofErr w:type="spellEnd"/>
            <w:r>
              <w:t xml:space="preserve"> </w:t>
            </w:r>
            <w:proofErr w:type="spellStart"/>
            <w:r>
              <w:t>Dropbox</w:t>
            </w:r>
            <w:proofErr w:type="spellEnd"/>
            <w:r>
              <w:t>.</w:t>
            </w:r>
            <w:r w:rsidR="006622B7" w:rsidRPr="00DF7667">
              <w:rPr>
                <w:i/>
                <w:sz w:val="22"/>
              </w:rPr>
              <w:t xml:space="preserve"> Details will be posted on </w:t>
            </w:r>
            <w:proofErr w:type="spellStart"/>
            <w:r w:rsidR="006622B7" w:rsidRPr="00DF7667">
              <w:rPr>
                <w:i/>
                <w:sz w:val="22"/>
              </w:rPr>
              <w:t>LMS</w:t>
            </w:r>
            <w:proofErr w:type="spellEnd"/>
            <w:r w:rsidR="006622B7" w:rsidRPr="00DF7667">
              <w:rPr>
                <w:i/>
                <w:sz w:val="22"/>
              </w:rPr>
              <w:t xml:space="preserve"> and discussed in class.</w:t>
            </w:r>
            <w:r w:rsidR="006622B7" w:rsidRPr="00111B70">
              <w:rPr>
                <w:rFonts w:cs="Arial"/>
                <w:i/>
                <w:sz w:val="22"/>
              </w:rPr>
              <w:t xml:space="preserve"> Please read about assignment submission formats under Special Notes.</w:t>
            </w:r>
          </w:p>
          <w:p w:rsidR="00AB5AA1" w:rsidRDefault="00AB5AA1" w:rsidP="003A162C">
            <w:pPr>
              <w:rPr>
                <w:rFonts w:ascii="Calibri" w:hAnsi="Calibri" w:cs="Calibri"/>
                <w:b/>
                <w:bCs/>
                <w:iCs/>
                <w:sz w:val="20"/>
              </w:rPr>
            </w:pPr>
          </w:p>
          <w:p w:rsidR="003A162C" w:rsidRDefault="006B6F48" w:rsidP="00152707">
            <w:pPr>
              <w:rPr>
                <w:rFonts w:ascii="Calibri" w:hAnsi="Calibri" w:cs="Calibri"/>
                <w:b/>
                <w:i/>
                <w:sz w:val="22"/>
              </w:rPr>
            </w:pPr>
            <w:r w:rsidRPr="00AA7178">
              <w:rPr>
                <w:rFonts w:ascii="Calibri" w:hAnsi="Calibri" w:cs="Calibri"/>
                <w:b/>
                <w:i/>
                <w:sz w:val="22"/>
              </w:rPr>
              <w:t xml:space="preserve">Your instructor reserves the right to modify the course, as he/she deems necessary to meet the needs of </w:t>
            </w:r>
            <w:r w:rsidR="00AA7178" w:rsidRPr="00AA7178">
              <w:rPr>
                <w:rFonts w:ascii="Calibri" w:hAnsi="Calibri" w:cs="Calibri"/>
                <w:b/>
                <w:i/>
                <w:sz w:val="22"/>
              </w:rPr>
              <w:t>students.</w:t>
            </w:r>
            <w:r w:rsidR="00152707">
              <w:rPr>
                <w:rFonts w:ascii="Calibri" w:hAnsi="Calibri" w:cs="Calibri"/>
                <w:b/>
                <w:i/>
                <w:sz w:val="22"/>
              </w:rPr>
              <w:t xml:space="preserve"> </w:t>
            </w:r>
            <w:r w:rsidRPr="00AA7178">
              <w:rPr>
                <w:rFonts w:ascii="Calibri" w:hAnsi="Calibri" w:cs="Calibri"/>
                <w:b/>
                <w:i/>
                <w:sz w:val="22"/>
              </w:rPr>
              <w:t>Dates for projects or tests may be revised depending upon course content/flow</w:t>
            </w:r>
            <w:r w:rsidR="00433E12">
              <w:rPr>
                <w:rFonts w:ascii="Calibri" w:hAnsi="Calibri" w:cs="Calibri"/>
                <w:b/>
                <w:i/>
                <w:sz w:val="22"/>
              </w:rPr>
              <w:t>.</w:t>
            </w:r>
          </w:p>
          <w:p w:rsidR="00433E12" w:rsidRPr="00AA0103" w:rsidRDefault="00433E12" w:rsidP="00152707">
            <w:pPr>
              <w:rPr>
                <w:rFonts w:ascii="Calibri" w:hAnsi="Calibri" w:cs="Calibri"/>
              </w:rPr>
            </w:pPr>
          </w:p>
        </w:tc>
      </w:tr>
      <w:tr w:rsidR="00AF5853" w:rsidTr="00433E12">
        <w:trPr>
          <w:cantSplit/>
          <w:trHeight w:val="1930"/>
        </w:trPr>
        <w:tc>
          <w:tcPr>
            <w:tcW w:w="565" w:type="dxa"/>
            <w:tcBorders>
              <w:right w:val="single" w:sz="4" w:space="0" w:color="auto"/>
            </w:tcBorders>
          </w:tcPr>
          <w:p w:rsidR="00AF5853" w:rsidRDefault="00AF5853">
            <w:pPr>
              <w:rPr>
                <w:rFonts w:ascii="Arial" w:hAnsi="Arial"/>
                <w:b/>
              </w:rPr>
            </w:pPr>
          </w:p>
        </w:tc>
        <w:tc>
          <w:tcPr>
            <w:tcW w:w="8802" w:type="dxa"/>
            <w:tcBorders>
              <w:top w:val="single" w:sz="4" w:space="0" w:color="auto"/>
              <w:left w:val="single" w:sz="4" w:space="0" w:color="auto"/>
              <w:bottom w:val="single" w:sz="4" w:space="0" w:color="auto"/>
              <w:right w:val="single" w:sz="4" w:space="0" w:color="auto"/>
            </w:tcBorders>
          </w:tcPr>
          <w:p w:rsidR="00E855E7" w:rsidRPr="00D97C7D" w:rsidRDefault="00E855E7" w:rsidP="00E855E7">
            <w:pPr>
              <w:shd w:val="clear" w:color="auto" w:fill="C0C0C0"/>
              <w:rPr>
                <w:rFonts w:ascii="Calibri" w:hAnsi="Calibri"/>
                <w:b/>
              </w:rPr>
            </w:pPr>
            <w:r w:rsidRPr="00D97C7D">
              <w:rPr>
                <w:rFonts w:ascii="Calibri" w:hAnsi="Calibri"/>
                <w:b/>
              </w:rPr>
              <w:t xml:space="preserve">PLEASE NOTE:     </w:t>
            </w:r>
          </w:p>
          <w:p w:rsidR="00E855E7" w:rsidRPr="00D97C7D" w:rsidRDefault="00E855E7" w:rsidP="00E855E7">
            <w:pPr>
              <w:jc w:val="center"/>
              <w:rPr>
                <w:rFonts w:ascii="Calibri" w:hAnsi="Calibri"/>
                <w:sz w:val="28"/>
                <w:szCs w:val="28"/>
              </w:rPr>
            </w:pPr>
            <w:r w:rsidRPr="00D97C7D">
              <w:rPr>
                <w:rFonts w:ascii="Calibri" w:hAnsi="Calibri"/>
                <w:sz w:val="28"/>
                <w:szCs w:val="28"/>
              </w:rPr>
              <w:t>Regarding Student Progression through the three</w:t>
            </w:r>
          </w:p>
          <w:p w:rsidR="00E855E7" w:rsidRPr="00D97C7D" w:rsidRDefault="00E855E7" w:rsidP="00E855E7">
            <w:pPr>
              <w:jc w:val="center"/>
              <w:rPr>
                <w:rFonts w:ascii="Calibri" w:hAnsi="Calibri"/>
              </w:rPr>
            </w:pPr>
            <w:r w:rsidRPr="00D97C7D">
              <w:rPr>
                <w:rFonts w:ascii="Calibri" w:hAnsi="Calibri"/>
                <w:sz w:val="28"/>
                <w:szCs w:val="28"/>
              </w:rPr>
              <w:t xml:space="preserve">Co-Requisite Core </w:t>
            </w:r>
            <w:proofErr w:type="spellStart"/>
            <w:r w:rsidRPr="00D97C7D">
              <w:rPr>
                <w:rFonts w:ascii="Calibri" w:hAnsi="Calibri"/>
                <w:sz w:val="28"/>
                <w:szCs w:val="28"/>
              </w:rPr>
              <w:t>ECE</w:t>
            </w:r>
            <w:proofErr w:type="spellEnd"/>
            <w:r w:rsidRPr="00D97C7D">
              <w:rPr>
                <w:rFonts w:ascii="Calibri" w:hAnsi="Calibri"/>
                <w:sz w:val="28"/>
                <w:szCs w:val="28"/>
              </w:rPr>
              <w:t xml:space="preserve"> courses</w:t>
            </w:r>
            <w:r w:rsidRPr="00D97C7D">
              <w:rPr>
                <w:rFonts w:ascii="Calibri" w:hAnsi="Calibri"/>
              </w:rPr>
              <w:t>:</w:t>
            </w:r>
          </w:p>
          <w:p w:rsidR="00E855E7" w:rsidRPr="00D97C7D" w:rsidRDefault="00E855E7" w:rsidP="00E855E7">
            <w:pPr>
              <w:jc w:val="center"/>
              <w:rPr>
                <w:rFonts w:ascii="Calibri" w:hAnsi="Calibri"/>
              </w:rPr>
            </w:pPr>
            <w:r w:rsidRPr="00D97C7D">
              <w:rPr>
                <w:rFonts w:ascii="Calibri" w:hAnsi="Calibri"/>
                <w:b/>
                <w:i/>
              </w:rPr>
              <w:t>Teaching Methods, Seminar, Field Practice</w:t>
            </w:r>
          </w:p>
          <w:p w:rsidR="00AA7178" w:rsidRDefault="00E855E7" w:rsidP="00FB5427">
            <w:pPr>
              <w:rPr>
                <w:rFonts w:cs="Arial"/>
                <w:bCs/>
                <w:iCs/>
              </w:rPr>
            </w:pPr>
            <w:r w:rsidRPr="00D97C7D">
              <w:rPr>
                <w:rFonts w:ascii="Calibri" w:hAnsi="Calibri"/>
              </w:rPr>
              <w:t xml:space="preserve">Students must receive a minimum of a </w:t>
            </w:r>
            <w:r w:rsidRPr="00D97C7D">
              <w:rPr>
                <w:rFonts w:ascii="Calibri" w:hAnsi="Calibri"/>
                <w:b/>
              </w:rPr>
              <w:t xml:space="preserve">“C” (2.0 </w:t>
            </w:r>
            <w:proofErr w:type="spellStart"/>
            <w:r w:rsidRPr="00D97C7D">
              <w:rPr>
                <w:rFonts w:ascii="Calibri" w:hAnsi="Calibri"/>
                <w:b/>
              </w:rPr>
              <w:t>G.P.A</w:t>
            </w:r>
            <w:proofErr w:type="spellEnd"/>
            <w:r w:rsidRPr="00D97C7D">
              <w:rPr>
                <w:rFonts w:ascii="Calibri" w:hAnsi="Calibri"/>
                <w:b/>
              </w:rPr>
              <w:t>.)</w:t>
            </w:r>
            <w:r w:rsidRPr="00D97C7D">
              <w:rPr>
                <w:rFonts w:ascii="Calibri" w:hAnsi="Calibri"/>
              </w:rPr>
              <w:t xml:space="preserve"> in </w:t>
            </w:r>
            <w:r w:rsidRPr="00D97C7D">
              <w:rPr>
                <w:rFonts w:ascii="Calibri" w:hAnsi="Calibri"/>
                <w:b/>
                <w:i/>
              </w:rPr>
              <w:t>Teaching Methods</w:t>
            </w:r>
            <w:r w:rsidR="005E57B5">
              <w:rPr>
                <w:rFonts w:ascii="Calibri" w:hAnsi="Calibri"/>
                <w:b/>
                <w:i/>
              </w:rPr>
              <w:t xml:space="preserve"> I</w:t>
            </w:r>
            <w:r w:rsidRPr="00D97C7D">
              <w:rPr>
                <w:rFonts w:ascii="Calibri" w:hAnsi="Calibri"/>
                <w:b/>
                <w:i/>
              </w:rPr>
              <w:t xml:space="preserve">, </w:t>
            </w:r>
            <w:r w:rsidRPr="00D97C7D">
              <w:rPr>
                <w:rFonts w:ascii="Calibri" w:hAnsi="Calibri"/>
              </w:rPr>
              <w:t>in order to proceed to the next semester’s co-requisite courses.</w:t>
            </w:r>
          </w:p>
        </w:tc>
      </w:tr>
    </w:tbl>
    <w:p w:rsidR="00433E12" w:rsidRDefault="00433E12">
      <w:r>
        <w:br w:type="page"/>
      </w:r>
    </w:p>
    <w:tbl>
      <w:tblPr>
        <w:tblW w:w="9367" w:type="dxa"/>
        <w:tblLayout w:type="fixed"/>
        <w:tblLook w:val="0000" w:firstRow="0" w:lastRow="0" w:firstColumn="0" w:lastColumn="0" w:noHBand="0" w:noVBand="0"/>
      </w:tblPr>
      <w:tblGrid>
        <w:gridCol w:w="565"/>
        <w:gridCol w:w="1723"/>
        <w:gridCol w:w="4737"/>
        <w:gridCol w:w="2342"/>
      </w:tblGrid>
      <w:tr w:rsidR="00AF5853" w:rsidTr="00433E12">
        <w:trPr>
          <w:cantSplit/>
          <w:trHeight w:val="143"/>
        </w:trPr>
        <w:tc>
          <w:tcPr>
            <w:tcW w:w="565" w:type="dxa"/>
          </w:tcPr>
          <w:p w:rsidR="00AF5853" w:rsidRDefault="00AF5853">
            <w:pPr>
              <w:pStyle w:val="EnvelopeReturn"/>
            </w:pPr>
          </w:p>
        </w:tc>
        <w:tc>
          <w:tcPr>
            <w:tcW w:w="8802" w:type="dxa"/>
            <w:gridSpan w:val="3"/>
          </w:tcPr>
          <w:p w:rsidR="00AF5853" w:rsidRDefault="00AF5853">
            <w:pPr>
              <w:rPr>
                <w:rFonts w:ascii="Arial" w:hAnsi="Arial"/>
              </w:rPr>
            </w:pPr>
            <w:r>
              <w:rPr>
                <w:rFonts w:ascii="Arial" w:hAnsi="Arial"/>
              </w:rPr>
              <w:t>The following semester grades will be assigned to students in postsecondary courses:</w:t>
            </w:r>
          </w:p>
        </w:tc>
      </w:tr>
      <w:tr w:rsidR="00AF5853" w:rsidRPr="00433E12" w:rsidTr="00EA60EA">
        <w:trPr>
          <w:trHeight w:val="143"/>
        </w:trPr>
        <w:tc>
          <w:tcPr>
            <w:tcW w:w="565" w:type="dxa"/>
          </w:tcPr>
          <w:p w:rsidR="00AF5853" w:rsidRPr="00433E12" w:rsidRDefault="00AF5853">
            <w:pPr>
              <w:rPr>
                <w:rFonts w:ascii="Arial" w:hAnsi="Arial" w:cs="Arial"/>
                <w:b/>
              </w:rPr>
            </w:pPr>
          </w:p>
        </w:tc>
        <w:tc>
          <w:tcPr>
            <w:tcW w:w="1723" w:type="dxa"/>
          </w:tcPr>
          <w:p w:rsidR="00AF5853" w:rsidRPr="00433E12" w:rsidRDefault="00AF5853">
            <w:pPr>
              <w:jc w:val="center"/>
              <w:rPr>
                <w:rFonts w:ascii="Arial" w:hAnsi="Arial" w:cs="Arial"/>
                <w:b/>
                <w:iCs/>
                <w:u w:val="single"/>
              </w:rPr>
            </w:pPr>
          </w:p>
          <w:p w:rsidR="00AF5853" w:rsidRPr="00433E12" w:rsidRDefault="00AF5853">
            <w:pPr>
              <w:pStyle w:val="Heading2"/>
              <w:rPr>
                <w:rFonts w:ascii="Arial" w:hAnsi="Arial" w:cs="Arial"/>
              </w:rPr>
            </w:pPr>
            <w:r w:rsidRPr="00433E12">
              <w:rPr>
                <w:rFonts w:ascii="Arial" w:hAnsi="Arial" w:cs="Arial"/>
                <w:u w:val="single"/>
              </w:rPr>
              <w:t>Grade</w:t>
            </w:r>
          </w:p>
        </w:tc>
        <w:tc>
          <w:tcPr>
            <w:tcW w:w="4737" w:type="dxa"/>
          </w:tcPr>
          <w:p w:rsidR="00AF5853" w:rsidRPr="00433E12" w:rsidRDefault="00AF5853">
            <w:pPr>
              <w:jc w:val="center"/>
              <w:rPr>
                <w:rFonts w:ascii="Arial" w:hAnsi="Arial" w:cs="Arial"/>
                <w:b/>
                <w:iCs/>
              </w:rPr>
            </w:pPr>
          </w:p>
          <w:p w:rsidR="00AF5853" w:rsidRPr="00433E12" w:rsidRDefault="00AF5853">
            <w:pPr>
              <w:pStyle w:val="Heading1"/>
              <w:rPr>
                <w:rFonts w:ascii="Arial" w:hAnsi="Arial" w:cs="Arial"/>
              </w:rPr>
            </w:pPr>
            <w:r w:rsidRPr="00433E12">
              <w:rPr>
                <w:rFonts w:ascii="Arial" w:hAnsi="Arial" w:cs="Arial"/>
              </w:rPr>
              <w:t>Definition</w:t>
            </w:r>
          </w:p>
        </w:tc>
        <w:tc>
          <w:tcPr>
            <w:tcW w:w="2342" w:type="dxa"/>
          </w:tcPr>
          <w:p w:rsidR="00E855E7" w:rsidRPr="00433E12" w:rsidRDefault="00E855E7">
            <w:pPr>
              <w:jc w:val="center"/>
              <w:rPr>
                <w:rFonts w:ascii="Arial" w:hAnsi="Arial" w:cs="Arial"/>
                <w:b/>
                <w:iCs/>
              </w:rPr>
            </w:pPr>
          </w:p>
          <w:p w:rsidR="00AF5853" w:rsidRPr="00433E12" w:rsidRDefault="00AF5853">
            <w:pPr>
              <w:jc w:val="center"/>
              <w:rPr>
                <w:rFonts w:ascii="Arial" w:hAnsi="Arial" w:cs="Arial"/>
                <w:b/>
                <w:iCs/>
              </w:rPr>
            </w:pPr>
            <w:r w:rsidRPr="00433E12">
              <w:rPr>
                <w:rFonts w:ascii="Arial" w:hAnsi="Arial" w:cs="Arial"/>
                <w:b/>
                <w:iCs/>
              </w:rPr>
              <w:t xml:space="preserve">Grade Point </w:t>
            </w:r>
            <w:r w:rsidRPr="00433E12">
              <w:rPr>
                <w:rFonts w:ascii="Arial" w:hAnsi="Arial" w:cs="Arial"/>
                <w:b/>
                <w:iCs/>
                <w:u w:val="single"/>
              </w:rPr>
              <w:t>Equivalent</w:t>
            </w:r>
          </w:p>
        </w:tc>
      </w:tr>
      <w:tr w:rsidR="00AF5853" w:rsidRPr="00433E12" w:rsidTr="00EA60EA">
        <w:trPr>
          <w:cantSplit/>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A+</w:t>
            </w:r>
          </w:p>
        </w:tc>
        <w:tc>
          <w:tcPr>
            <w:tcW w:w="4737" w:type="dxa"/>
          </w:tcPr>
          <w:p w:rsidR="00AF5853" w:rsidRPr="00433E12" w:rsidRDefault="00AF5853">
            <w:pPr>
              <w:jc w:val="center"/>
              <w:rPr>
                <w:rFonts w:ascii="Arial" w:hAnsi="Arial" w:cs="Arial"/>
              </w:rPr>
            </w:pPr>
            <w:r w:rsidRPr="00433E12">
              <w:rPr>
                <w:rFonts w:ascii="Arial" w:hAnsi="Arial" w:cs="Arial"/>
              </w:rPr>
              <w:t>90 – 100%</w:t>
            </w:r>
          </w:p>
        </w:tc>
        <w:tc>
          <w:tcPr>
            <w:tcW w:w="2342" w:type="dxa"/>
            <w:vMerge w:val="restart"/>
            <w:vAlign w:val="center"/>
          </w:tcPr>
          <w:p w:rsidR="00AF5853" w:rsidRPr="00433E12" w:rsidRDefault="00AF5853">
            <w:pPr>
              <w:jc w:val="center"/>
              <w:rPr>
                <w:rFonts w:ascii="Arial" w:hAnsi="Arial" w:cs="Arial"/>
              </w:rPr>
            </w:pPr>
            <w:r w:rsidRPr="00433E12">
              <w:rPr>
                <w:rFonts w:ascii="Arial" w:hAnsi="Arial" w:cs="Arial"/>
              </w:rPr>
              <w:t>4.00</w:t>
            </w:r>
          </w:p>
        </w:tc>
      </w:tr>
      <w:tr w:rsidR="00AF5853" w:rsidRPr="00433E12" w:rsidTr="00EA60EA">
        <w:trPr>
          <w:cantSplit/>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A</w:t>
            </w:r>
          </w:p>
        </w:tc>
        <w:tc>
          <w:tcPr>
            <w:tcW w:w="4737" w:type="dxa"/>
          </w:tcPr>
          <w:p w:rsidR="00AF5853" w:rsidRPr="00433E12" w:rsidRDefault="00AF5853">
            <w:pPr>
              <w:jc w:val="center"/>
              <w:rPr>
                <w:rFonts w:ascii="Arial" w:hAnsi="Arial" w:cs="Arial"/>
              </w:rPr>
            </w:pPr>
            <w:r w:rsidRPr="00433E12">
              <w:rPr>
                <w:rFonts w:ascii="Arial" w:hAnsi="Arial" w:cs="Arial"/>
              </w:rPr>
              <w:t>80 – 89%</w:t>
            </w:r>
          </w:p>
        </w:tc>
        <w:tc>
          <w:tcPr>
            <w:tcW w:w="2342" w:type="dxa"/>
            <w:vMerge/>
          </w:tcPr>
          <w:p w:rsidR="00AF5853" w:rsidRPr="00433E12" w:rsidRDefault="00AF5853">
            <w:pPr>
              <w:jc w:val="center"/>
              <w:rPr>
                <w:rFonts w:ascii="Arial" w:hAnsi="Arial" w:cs="Arial"/>
              </w:rPr>
            </w:pP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B</w:t>
            </w:r>
          </w:p>
        </w:tc>
        <w:tc>
          <w:tcPr>
            <w:tcW w:w="4737" w:type="dxa"/>
          </w:tcPr>
          <w:p w:rsidR="00AF5853" w:rsidRPr="00433E12" w:rsidRDefault="00AF5853">
            <w:pPr>
              <w:jc w:val="center"/>
              <w:rPr>
                <w:rFonts w:ascii="Arial" w:hAnsi="Arial" w:cs="Arial"/>
              </w:rPr>
            </w:pPr>
            <w:r w:rsidRPr="00433E12">
              <w:rPr>
                <w:rFonts w:ascii="Arial" w:hAnsi="Arial" w:cs="Arial"/>
              </w:rPr>
              <w:t>70 - 79%</w:t>
            </w:r>
          </w:p>
        </w:tc>
        <w:tc>
          <w:tcPr>
            <w:tcW w:w="2342" w:type="dxa"/>
          </w:tcPr>
          <w:p w:rsidR="00AF5853" w:rsidRPr="00433E12" w:rsidRDefault="00AF5853">
            <w:pPr>
              <w:jc w:val="center"/>
              <w:rPr>
                <w:rFonts w:ascii="Arial" w:hAnsi="Arial" w:cs="Arial"/>
              </w:rPr>
            </w:pPr>
            <w:r w:rsidRPr="00433E12">
              <w:rPr>
                <w:rFonts w:ascii="Arial" w:hAnsi="Arial" w:cs="Arial"/>
              </w:rPr>
              <w:t>3.00</w:t>
            </w: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C</w:t>
            </w:r>
          </w:p>
        </w:tc>
        <w:tc>
          <w:tcPr>
            <w:tcW w:w="4737" w:type="dxa"/>
          </w:tcPr>
          <w:p w:rsidR="00AF5853" w:rsidRPr="00433E12" w:rsidRDefault="00AF5853">
            <w:pPr>
              <w:jc w:val="center"/>
              <w:rPr>
                <w:rFonts w:ascii="Arial" w:hAnsi="Arial" w:cs="Arial"/>
              </w:rPr>
            </w:pPr>
            <w:r w:rsidRPr="00433E12">
              <w:rPr>
                <w:rFonts w:ascii="Arial" w:hAnsi="Arial" w:cs="Arial"/>
              </w:rPr>
              <w:t>60 - 69%</w:t>
            </w:r>
          </w:p>
        </w:tc>
        <w:tc>
          <w:tcPr>
            <w:tcW w:w="2342" w:type="dxa"/>
          </w:tcPr>
          <w:p w:rsidR="00AF5853" w:rsidRPr="00433E12" w:rsidRDefault="00AF5853">
            <w:pPr>
              <w:jc w:val="center"/>
              <w:rPr>
                <w:rFonts w:ascii="Arial" w:hAnsi="Arial" w:cs="Arial"/>
              </w:rPr>
            </w:pPr>
            <w:r w:rsidRPr="00433E12">
              <w:rPr>
                <w:rFonts w:ascii="Arial" w:hAnsi="Arial" w:cs="Arial"/>
              </w:rPr>
              <w:t>2.00</w:t>
            </w: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D</w:t>
            </w:r>
          </w:p>
        </w:tc>
        <w:tc>
          <w:tcPr>
            <w:tcW w:w="4737" w:type="dxa"/>
          </w:tcPr>
          <w:p w:rsidR="00AF5853" w:rsidRPr="00433E12" w:rsidRDefault="00AF5853">
            <w:pPr>
              <w:jc w:val="center"/>
              <w:rPr>
                <w:rFonts w:ascii="Arial" w:hAnsi="Arial" w:cs="Arial"/>
              </w:rPr>
            </w:pPr>
            <w:r w:rsidRPr="00433E12">
              <w:rPr>
                <w:rFonts w:ascii="Arial" w:hAnsi="Arial" w:cs="Arial"/>
              </w:rPr>
              <w:t>50 – 59%</w:t>
            </w:r>
          </w:p>
        </w:tc>
        <w:tc>
          <w:tcPr>
            <w:tcW w:w="2342" w:type="dxa"/>
          </w:tcPr>
          <w:p w:rsidR="00AF5853" w:rsidRPr="00433E12" w:rsidRDefault="00AF5853">
            <w:pPr>
              <w:jc w:val="center"/>
              <w:rPr>
                <w:rFonts w:ascii="Arial" w:hAnsi="Arial" w:cs="Arial"/>
              </w:rPr>
            </w:pPr>
            <w:r w:rsidRPr="00433E12">
              <w:rPr>
                <w:rFonts w:ascii="Arial" w:hAnsi="Arial" w:cs="Arial"/>
              </w:rPr>
              <w:t>1.00</w:t>
            </w: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F (Fail)</w:t>
            </w:r>
          </w:p>
        </w:tc>
        <w:tc>
          <w:tcPr>
            <w:tcW w:w="4737" w:type="dxa"/>
          </w:tcPr>
          <w:p w:rsidR="00AF5853" w:rsidRPr="00433E12" w:rsidRDefault="00AF5853">
            <w:pPr>
              <w:jc w:val="center"/>
              <w:rPr>
                <w:rFonts w:ascii="Arial" w:hAnsi="Arial" w:cs="Arial"/>
              </w:rPr>
            </w:pPr>
            <w:r w:rsidRPr="00433E12">
              <w:rPr>
                <w:rFonts w:ascii="Arial" w:hAnsi="Arial" w:cs="Arial"/>
              </w:rPr>
              <w:t>49% and below</w:t>
            </w:r>
          </w:p>
        </w:tc>
        <w:tc>
          <w:tcPr>
            <w:tcW w:w="2342" w:type="dxa"/>
          </w:tcPr>
          <w:p w:rsidR="00AF5853" w:rsidRPr="00433E12" w:rsidRDefault="00AF5853">
            <w:pPr>
              <w:jc w:val="center"/>
              <w:rPr>
                <w:rFonts w:ascii="Arial" w:hAnsi="Arial" w:cs="Arial"/>
              </w:rPr>
            </w:pPr>
            <w:r w:rsidRPr="00433E12">
              <w:rPr>
                <w:rFonts w:ascii="Arial" w:hAnsi="Arial" w:cs="Arial"/>
              </w:rPr>
              <w:t>0.00</w:t>
            </w: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p>
        </w:tc>
        <w:tc>
          <w:tcPr>
            <w:tcW w:w="4737" w:type="dxa"/>
          </w:tcPr>
          <w:p w:rsidR="00AF5853" w:rsidRPr="00433E12" w:rsidRDefault="00AF5853">
            <w:pPr>
              <w:rPr>
                <w:rFonts w:ascii="Arial" w:hAnsi="Arial" w:cs="Arial"/>
              </w:rPr>
            </w:pPr>
          </w:p>
        </w:tc>
        <w:tc>
          <w:tcPr>
            <w:tcW w:w="2342" w:type="dxa"/>
          </w:tcPr>
          <w:p w:rsidR="00AF5853" w:rsidRPr="00433E12" w:rsidRDefault="00AF5853">
            <w:pPr>
              <w:jc w:val="center"/>
              <w:rPr>
                <w:rFonts w:ascii="Arial" w:hAnsi="Arial" w:cs="Arial"/>
              </w:rPr>
            </w:pP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CR (Credit)</w:t>
            </w:r>
          </w:p>
        </w:tc>
        <w:tc>
          <w:tcPr>
            <w:tcW w:w="4737" w:type="dxa"/>
          </w:tcPr>
          <w:p w:rsidR="00AF5853" w:rsidRPr="00433E12" w:rsidRDefault="00AF5853">
            <w:pPr>
              <w:rPr>
                <w:rFonts w:ascii="Arial" w:hAnsi="Arial" w:cs="Arial"/>
              </w:rPr>
            </w:pPr>
            <w:r w:rsidRPr="00433E12">
              <w:rPr>
                <w:rFonts w:ascii="Arial" w:hAnsi="Arial" w:cs="Arial"/>
              </w:rPr>
              <w:t>Credit for diploma requirements has been awarded.</w:t>
            </w:r>
          </w:p>
        </w:tc>
        <w:tc>
          <w:tcPr>
            <w:tcW w:w="2342" w:type="dxa"/>
          </w:tcPr>
          <w:p w:rsidR="00AF5853" w:rsidRPr="00433E12" w:rsidRDefault="00AF5853">
            <w:pPr>
              <w:jc w:val="center"/>
              <w:rPr>
                <w:rFonts w:ascii="Arial" w:hAnsi="Arial" w:cs="Arial"/>
              </w:rPr>
            </w:pP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S</w:t>
            </w:r>
          </w:p>
        </w:tc>
        <w:tc>
          <w:tcPr>
            <w:tcW w:w="4737" w:type="dxa"/>
          </w:tcPr>
          <w:p w:rsidR="00AF5853" w:rsidRPr="00433E12" w:rsidRDefault="00AF5853">
            <w:pPr>
              <w:rPr>
                <w:rFonts w:ascii="Arial" w:hAnsi="Arial" w:cs="Arial"/>
              </w:rPr>
            </w:pPr>
            <w:r w:rsidRPr="00433E12">
              <w:rPr>
                <w:rFonts w:ascii="Arial" w:hAnsi="Arial" w:cs="Arial"/>
              </w:rPr>
              <w:t>Satisfactory achievement in field /clinical placement or non-graded subject area.</w:t>
            </w:r>
          </w:p>
        </w:tc>
        <w:tc>
          <w:tcPr>
            <w:tcW w:w="2342" w:type="dxa"/>
          </w:tcPr>
          <w:p w:rsidR="00AF5853" w:rsidRPr="00433E12" w:rsidRDefault="00AF5853">
            <w:pPr>
              <w:jc w:val="center"/>
              <w:rPr>
                <w:rFonts w:ascii="Arial" w:hAnsi="Arial" w:cs="Arial"/>
              </w:rPr>
            </w:pP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U</w:t>
            </w:r>
          </w:p>
        </w:tc>
        <w:tc>
          <w:tcPr>
            <w:tcW w:w="4737" w:type="dxa"/>
          </w:tcPr>
          <w:p w:rsidR="00AF5853" w:rsidRPr="00433E12" w:rsidRDefault="00AF5853">
            <w:pPr>
              <w:rPr>
                <w:rFonts w:ascii="Arial" w:hAnsi="Arial" w:cs="Arial"/>
              </w:rPr>
            </w:pPr>
            <w:r w:rsidRPr="00433E12">
              <w:rPr>
                <w:rFonts w:ascii="Arial" w:hAnsi="Arial" w:cs="Arial"/>
              </w:rPr>
              <w:t>Unsatisfactory achievement in field/clinical placement or non-graded subject area.</w:t>
            </w:r>
          </w:p>
        </w:tc>
        <w:tc>
          <w:tcPr>
            <w:tcW w:w="2342" w:type="dxa"/>
          </w:tcPr>
          <w:p w:rsidR="00AF5853" w:rsidRPr="00433E12" w:rsidRDefault="00AF5853">
            <w:pPr>
              <w:jc w:val="center"/>
              <w:rPr>
                <w:rFonts w:ascii="Arial" w:hAnsi="Arial" w:cs="Arial"/>
              </w:rPr>
            </w:pP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X</w:t>
            </w:r>
          </w:p>
        </w:tc>
        <w:tc>
          <w:tcPr>
            <w:tcW w:w="4737" w:type="dxa"/>
          </w:tcPr>
          <w:p w:rsidR="00AF5853" w:rsidRPr="00433E12" w:rsidRDefault="00AF5853">
            <w:pPr>
              <w:rPr>
                <w:rFonts w:ascii="Arial" w:hAnsi="Arial" w:cs="Arial"/>
              </w:rPr>
            </w:pPr>
            <w:r w:rsidRPr="00433E12">
              <w:rPr>
                <w:rFonts w:ascii="Arial" w:hAnsi="Arial" w:cs="Arial"/>
              </w:rPr>
              <w:t>A temporary grade limited to situations with extenuating circumstances giving a student additional time to complete the requirements for a course.</w:t>
            </w:r>
          </w:p>
        </w:tc>
        <w:tc>
          <w:tcPr>
            <w:tcW w:w="2342" w:type="dxa"/>
          </w:tcPr>
          <w:p w:rsidR="00AF5853" w:rsidRPr="00433E12" w:rsidRDefault="00AF5853">
            <w:pPr>
              <w:jc w:val="center"/>
              <w:rPr>
                <w:rFonts w:ascii="Arial" w:hAnsi="Arial" w:cs="Arial"/>
              </w:rPr>
            </w:pP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NR</w:t>
            </w:r>
          </w:p>
        </w:tc>
        <w:tc>
          <w:tcPr>
            <w:tcW w:w="4737" w:type="dxa"/>
          </w:tcPr>
          <w:p w:rsidR="00AF5853" w:rsidRPr="00433E12" w:rsidRDefault="00AF5853">
            <w:pPr>
              <w:rPr>
                <w:rFonts w:ascii="Arial" w:hAnsi="Arial" w:cs="Arial"/>
              </w:rPr>
            </w:pPr>
            <w:r w:rsidRPr="00433E12">
              <w:rPr>
                <w:rFonts w:ascii="Arial" w:hAnsi="Arial" w:cs="Arial"/>
              </w:rPr>
              <w:t xml:space="preserve">Grade not reported to Registrar's office.  </w:t>
            </w:r>
          </w:p>
        </w:tc>
        <w:tc>
          <w:tcPr>
            <w:tcW w:w="2342" w:type="dxa"/>
          </w:tcPr>
          <w:p w:rsidR="00AF5853" w:rsidRPr="00433E12" w:rsidRDefault="00AF5853">
            <w:pPr>
              <w:jc w:val="center"/>
              <w:rPr>
                <w:rFonts w:ascii="Arial" w:hAnsi="Arial" w:cs="Arial"/>
              </w:rPr>
            </w:pPr>
          </w:p>
        </w:tc>
      </w:tr>
      <w:tr w:rsidR="00AF5853" w:rsidRPr="00433E12" w:rsidTr="00EA60EA">
        <w:trPr>
          <w:trHeight w:val="143"/>
        </w:trPr>
        <w:tc>
          <w:tcPr>
            <w:tcW w:w="565" w:type="dxa"/>
          </w:tcPr>
          <w:p w:rsidR="00AF5853" w:rsidRPr="00433E12" w:rsidRDefault="00AF5853">
            <w:pPr>
              <w:rPr>
                <w:rFonts w:ascii="Arial" w:hAnsi="Arial" w:cs="Arial"/>
              </w:rPr>
            </w:pPr>
          </w:p>
        </w:tc>
        <w:tc>
          <w:tcPr>
            <w:tcW w:w="1723" w:type="dxa"/>
          </w:tcPr>
          <w:p w:rsidR="00AF5853" w:rsidRPr="00433E12" w:rsidRDefault="00AF5853">
            <w:pPr>
              <w:rPr>
                <w:rFonts w:ascii="Arial" w:hAnsi="Arial" w:cs="Arial"/>
              </w:rPr>
            </w:pPr>
            <w:r w:rsidRPr="00433E12">
              <w:rPr>
                <w:rFonts w:ascii="Arial" w:hAnsi="Arial" w:cs="Arial"/>
              </w:rPr>
              <w:t>W</w:t>
            </w:r>
          </w:p>
        </w:tc>
        <w:tc>
          <w:tcPr>
            <w:tcW w:w="4737" w:type="dxa"/>
          </w:tcPr>
          <w:p w:rsidR="00AF5853" w:rsidRPr="00433E12" w:rsidRDefault="00AF5853">
            <w:pPr>
              <w:rPr>
                <w:rFonts w:ascii="Arial" w:hAnsi="Arial" w:cs="Arial"/>
              </w:rPr>
            </w:pPr>
            <w:r w:rsidRPr="00433E12">
              <w:rPr>
                <w:rFonts w:ascii="Arial" w:hAnsi="Arial" w:cs="Arial"/>
              </w:rPr>
              <w:t>Student has withdrawn from the course without academic penalty.</w:t>
            </w:r>
          </w:p>
        </w:tc>
        <w:tc>
          <w:tcPr>
            <w:tcW w:w="2342" w:type="dxa"/>
          </w:tcPr>
          <w:p w:rsidR="00AF5853" w:rsidRPr="00433E12" w:rsidRDefault="00AF5853">
            <w:pPr>
              <w:jc w:val="center"/>
              <w:rPr>
                <w:rFonts w:ascii="Arial" w:hAnsi="Arial" w:cs="Arial"/>
              </w:rPr>
            </w:pPr>
          </w:p>
        </w:tc>
      </w:tr>
    </w:tbl>
    <w:p w:rsidR="00433E12" w:rsidRDefault="00433E12"/>
    <w:tbl>
      <w:tblPr>
        <w:tblW w:w="9367" w:type="dxa"/>
        <w:tblLayout w:type="fixed"/>
        <w:tblLook w:val="0000" w:firstRow="0" w:lastRow="0" w:firstColumn="0" w:lastColumn="0" w:noHBand="0" w:noVBand="0"/>
      </w:tblPr>
      <w:tblGrid>
        <w:gridCol w:w="565"/>
        <w:gridCol w:w="8802"/>
      </w:tblGrid>
      <w:tr w:rsidR="00E855E7" w:rsidRPr="00433E12" w:rsidTr="00EA60EA">
        <w:trPr>
          <w:trHeight w:val="2584"/>
        </w:trPr>
        <w:tc>
          <w:tcPr>
            <w:tcW w:w="565" w:type="dxa"/>
          </w:tcPr>
          <w:p w:rsidR="00E855E7" w:rsidRPr="00433E12" w:rsidRDefault="00326B17">
            <w:pPr>
              <w:rPr>
                <w:rFonts w:ascii="Arial" w:hAnsi="Arial" w:cs="Arial"/>
              </w:rPr>
            </w:pPr>
            <w:r w:rsidRPr="00433E12">
              <w:rPr>
                <w:rFonts w:ascii="Arial" w:hAnsi="Arial" w:cs="Arial"/>
                <w:b/>
              </w:rPr>
              <w:t>VI.</w:t>
            </w:r>
          </w:p>
        </w:tc>
        <w:tc>
          <w:tcPr>
            <w:tcW w:w="8802" w:type="dxa"/>
          </w:tcPr>
          <w:p w:rsidR="00433E12" w:rsidRDefault="00433E12" w:rsidP="00E26F50">
            <w:pPr>
              <w:pStyle w:val="NoSpacing"/>
              <w:rPr>
                <w:rFonts w:ascii="Arial" w:hAnsi="Arial" w:cs="Arial"/>
                <w:sz w:val="22"/>
                <w:szCs w:val="22"/>
                <w:u w:val="single"/>
              </w:rPr>
            </w:pPr>
            <w:r w:rsidRPr="00433E12">
              <w:rPr>
                <w:rFonts w:ascii="Arial" w:hAnsi="Arial" w:cs="Arial"/>
                <w:b/>
              </w:rPr>
              <w:t>SPECIAL NOTES:</w:t>
            </w:r>
          </w:p>
          <w:p w:rsidR="00433E12" w:rsidRDefault="00433E12" w:rsidP="00E26F50">
            <w:pPr>
              <w:pStyle w:val="NoSpacing"/>
              <w:rPr>
                <w:rFonts w:ascii="Arial" w:hAnsi="Arial" w:cs="Arial"/>
                <w:sz w:val="22"/>
                <w:szCs w:val="22"/>
                <w:u w:val="single"/>
              </w:rPr>
            </w:pPr>
          </w:p>
          <w:p w:rsidR="00433E12" w:rsidRPr="00433E12" w:rsidRDefault="00433E12" w:rsidP="00433E12">
            <w:pPr>
              <w:rPr>
                <w:rFonts w:ascii="Arial" w:hAnsi="Arial" w:cs="Arial"/>
                <w:sz w:val="22"/>
                <w:szCs w:val="22"/>
                <w:u w:val="single"/>
              </w:rPr>
            </w:pPr>
            <w:r w:rsidRPr="00433E12">
              <w:rPr>
                <w:rFonts w:ascii="Arial" w:hAnsi="Arial" w:cs="Arial"/>
                <w:sz w:val="22"/>
                <w:szCs w:val="22"/>
                <w:u w:val="single"/>
              </w:rPr>
              <w:t>Attendance:</w:t>
            </w:r>
          </w:p>
          <w:p w:rsidR="00433E12" w:rsidRDefault="00433E12" w:rsidP="00433E12">
            <w:pPr>
              <w:pStyle w:val="NoSpacing"/>
              <w:rPr>
                <w:rFonts w:ascii="Arial" w:hAnsi="Arial" w:cs="Arial"/>
                <w:sz w:val="22"/>
                <w:szCs w:val="22"/>
                <w:u w:val="single"/>
              </w:rPr>
            </w:pPr>
            <w:r w:rsidRPr="00433E12">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33E12" w:rsidRDefault="00433E12" w:rsidP="00E26F50">
            <w:pPr>
              <w:pStyle w:val="NoSpacing"/>
              <w:rPr>
                <w:rFonts w:ascii="Arial" w:hAnsi="Arial" w:cs="Arial"/>
                <w:sz w:val="22"/>
                <w:szCs w:val="22"/>
                <w:u w:val="single"/>
              </w:rPr>
            </w:pPr>
          </w:p>
          <w:p w:rsidR="00E26F50" w:rsidRPr="00433E12" w:rsidRDefault="00E26F50" w:rsidP="00E26F50">
            <w:pPr>
              <w:pStyle w:val="NoSpacing"/>
              <w:rPr>
                <w:rFonts w:ascii="Arial" w:hAnsi="Arial" w:cs="Arial"/>
                <w:sz w:val="22"/>
                <w:szCs w:val="22"/>
                <w:u w:val="single"/>
              </w:rPr>
            </w:pPr>
            <w:r w:rsidRPr="00433E12">
              <w:rPr>
                <w:rFonts w:ascii="Arial" w:hAnsi="Arial" w:cs="Arial"/>
                <w:sz w:val="22"/>
                <w:szCs w:val="22"/>
                <w:u w:val="single"/>
              </w:rPr>
              <w:t>Assignment submission format</w:t>
            </w:r>
          </w:p>
          <w:p w:rsidR="00E26F50" w:rsidRPr="00433E12" w:rsidRDefault="00E26F50" w:rsidP="00E26F50">
            <w:pPr>
              <w:pStyle w:val="NoSpacing"/>
              <w:rPr>
                <w:rFonts w:ascii="Arial" w:hAnsi="Arial" w:cs="Arial"/>
                <w:sz w:val="22"/>
                <w:szCs w:val="22"/>
              </w:rPr>
            </w:pPr>
            <w:r w:rsidRPr="00433E12">
              <w:rPr>
                <w:rFonts w:ascii="Arial" w:hAnsi="Arial" w:cs="Arial"/>
                <w:sz w:val="22"/>
                <w:szCs w:val="22"/>
              </w:rPr>
              <w:t xml:space="preserve">All assignment submissions (unless specifically stated by the professor) are to be submitted electronically on the scheduled due date/time through the course </w:t>
            </w:r>
            <w:proofErr w:type="spellStart"/>
            <w:r w:rsidRPr="00433E12">
              <w:rPr>
                <w:rFonts w:ascii="Arial" w:hAnsi="Arial" w:cs="Arial"/>
                <w:sz w:val="22"/>
                <w:szCs w:val="22"/>
              </w:rPr>
              <w:t>LMS</w:t>
            </w:r>
            <w:proofErr w:type="spellEnd"/>
            <w:r w:rsidRPr="00433E12">
              <w:rPr>
                <w:rFonts w:ascii="Arial" w:hAnsi="Arial" w:cs="Arial"/>
                <w:sz w:val="22"/>
                <w:szCs w:val="22"/>
              </w:rPr>
              <w:t xml:space="preserve"> drop box.  Unless previously negotiated with the professor, assignments submitted through direct email to the professor will not be accepted.</w:t>
            </w:r>
          </w:p>
          <w:p w:rsidR="00E26F50" w:rsidRDefault="00E26F50" w:rsidP="00E26F50">
            <w:pPr>
              <w:pStyle w:val="NoSpacing"/>
              <w:rPr>
                <w:rFonts w:ascii="Arial" w:hAnsi="Arial" w:cs="Arial"/>
                <w:sz w:val="22"/>
                <w:szCs w:val="22"/>
              </w:rPr>
            </w:pPr>
            <w:r w:rsidRPr="00433E12">
              <w:rPr>
                <w:rFonts w:ascii="Arial" w:hAnsi="Arial" w:cs="Arial"/>
                <w:sz w:val="22"/>
                <w:szCs w:val="22"/>
              </w:rPr>
              <w:t>All assignment submissions must be sent in PDF format. If the professor is unable to “open” or read the submission, the student will be notified by email and receive a mark of “0” for the assignment.</w:t>
            </w:r>
          </w:p>
          <w:p w:rsidR="00433E12" w:rsidRDefault="00433E12" w:rsidP="00E26F50">
            <w:pPr>
              <w:pStyle w:val="NoSpacing"/>
              <w:rPr>
                <w:rFonts w:ascii="Arial" w:hAnsi="Arial" w:cs="Arial"/>
                <w:sz w:val="22"/>
                <w:szCs w:val="22"/>
              </w:rPr>
            </w:pPr>
          </w:p>
          <w:p w:rsidR="00433E12" w:rsidRDefault="00433E12" w:rsidP="00E26F50">
            <w:pPr>
              <w:pStyle w:val="NoSpacing"/>
              <w:rPr>
                <w:rFonts w:ascii="Arial" w:hAnsi="Arial" w:cs="Arial"/>
                <w:sz w:val="22"/>
                <w:szCs w:val="22"/>
              </w:rPr>
            </w:pPr>
          </w:p>
          <w:p w:rsidR="00433E12" w:rsidRDefault="00433E12" w:rsidP="00E26F50">
            <w:pPr>
              <w:pStyle w:val="NoSpacing"/>
              <w:rPr>
                <w:rFonts w:ascii="Arial" w:hAnsi="Arial" w:cs="Arial"/>
                <w:sz w:val="22"/>
                <w:szCs w:val="22"/>
              </w:rPr>
            </w:pPr>
          </w:p>
          <w:p w:rsidR="00433E12" w:rsidRDefault="00433E12" w:rsidP="00E26F50">
            <w:pPr>
              <w:pStyle w:val="NoSpacing"/>
              <w:rPr>
                <w:rFonts w:ascii="Arial" w:hAnsi="Arial" w:cs="Arial"/>
                <w:sz w:val="22"/>
                <w:szCs w:val="22"/>
              </w:rPr>
            </w:pPr>
          </w:p>
          <w:p w:rsidR="00433E12" w:rsidRDefault="00433E12" w:rsidP="00E26F50">
            <w:pPr>
              <w:pStyle w:val="NoSpacing"/>
              <w:rPr>
                <w:rFonts w:ascii="Arial" w:hAnsi="Arial" w:cs="Arial"/>
                <w:sz w:val="22"/>
                <w:szCs w:val="22"/>
              </w:rPr>
            </w:pPr>
          </w:p>
          <w:p w:rsidR="00433E12" w:rsidRPr="00433E12" w:rsidRDefault="00433E12" w:rsidP="00E26F50">
            <w:pPr>
              <w:pStyle w:val="NoSpacing"/>
              <w:rPr>
                <w:rFonts w:ascii="Arial" w:hAnsi="Arial" w:cs="Arial"/>
                <w:sz w:val="22"/>
                <w:szCs w:val="22"/>
              </w:rPr>
            </w:pPr>
          </w:p>
          <w:p w:rsidR="00E26F50" w:rsidRPr="00433E12" w:rsidRDefault="00E26F50" w:rsidP="00E26F50">
            <w:pPr>
              <w:pStyle w:val="NoSpacing"/>
              <w:rPr>
                <w:rFonts w:ascii="Arial" w:hAnsi="Arial" w:cs="Arial"/>
                <w:sz w:val="22"/>
                <w:szCs w:val="22"/>
                <w:u w:val="single"/>
              </w:rPr>
            </w:pPr>
            <w:r w:rsidRPr="00433E12">
              <w:rPr>
                <w:rFonts w:ascii="Arial" w:hAnsi="Arial" w:cs="Arial"/>
                <w:sz w:val="22"/>
                <w:szCs w:val="22"/>
                <w:u w:val="single"/>
              </w:rPr>
              <w:t>Submission due dates:</w:t>
            </w:r>
          </w:p>
          <w:p w:rsidR="00E26F50" w:rsidRDefault="00E26F50" w:rsidP="00E26F50">
            <w:pPr>
              <w:pStyle w:val="NoSpacing"/>
              <w:rPr>
                <w:rFonts w:ascii="Arial" w:hAnsi="Arial" w:cs="Arial"/>
                <w:sz w:val="22"/>
                <w:szCs w:val="22"/>
              </w:rPr>
            </w:pPr>
            <w:r w:rsidRPr="00433E12">
              <w:rPr>
                <w:rFonts w:ascii="Arial" w:hAnsi="Arial" w:cs="Arial"/>
                <w:sz w:val="22"/>
                <w:szCs w:val="22"/>
              </w:rPr>
              <w:t xml:space="preserve">The scheduled due date for all assignments / tests are located on the assignment outline and on the </w:t>
            </w:r>
            <w:proofErr w:type="spellStart"/>
            <w:r w:rsidRPr="00433E12">
              <w:rPr>
                <w:rFonts w:ascii="Arial" w:hAnsi="Arial" w:cs="Arial"/>
                <w:sz w:val="22"/>
                <w:szCs w:val="22"/>
              </w:rPr>
              <w:t>LMS</w:t>
            </w:r>
            <w:proofErr w:type="spellEnd"/>
            <w:r w:rsidRPr="00433E12">
              <w:rPr>
                <w:rFonts w:ascii="Arial" w:hAnsi="Arial" w:cs="Arial"/>
                <w:sz w:val="22"/>
                <w:szCs w:val="22"/>
              </w:rPr>
              <w:t xml:space="preserve"> calendar. It is the expectation that students refer to the course site on </w:t>
            </w:r>
            <w:proofErr w:type="spellStart"/>
            <w:r w:rsidRPr="00433E12">
              <w:rPr>
                <w:rFonts w:ascii="Arial" w:hAnsi="Arial" w:cs="Arial"/>
                <w:sz w:val="22"/>
                <w:szCs w:val="22"/>
              </w:rPr>
              <w:t>LMS</w:t>
            </w:r>
            <w:proofErr w:type="spellEnd"/>
            <w:r w:rsidRPr="00433E12">
              <w:rPr>
                <w:rFonts w:ascii="Arial" w:hAnsi="Arial" w:cs="Arial"/>
                <w:sz w:val="22"/>
                <w:szCs w:val="22"/>
              </w:rPr>
              <w:t xml:space="preserve"> to keep track of assignments due dates and expectations. Students are expected to submit their assignments no later than the scheduled due date and time posted on </w:t>
            </w:r>
            <w:proofErr w:type="spellStart"/>
            <w:r w:rsidRPr="00433E12">
              <w:rPr>
                <w:rFonts w:ascii="Arial" w:hAnsi="Arial" w:cs="Arial"/>
                <w:sz w:val="22"/>
                <w:szCs w:val="22"/>
              </w:rPr>
              <w:t>LMS</w:t>
            </w:r>
            <w:proofErr w:type="spellEnd"/>
            <w:r w:rsidRPr="00433E12">
              <w:rPr>
                <w:rFonts w:ascii="Arial" w:hAnsi="Arial" w:cs="Arial"/>
                <w:sz w:val="22"/>
                <w:szCs w:val="22"/>
              </w:rPr>
              <w:t>.</w:t>
            </w:r>
          </w:p>
          <w:p w:rsidR="00433E12" w:rsidRPr="00433E12" w:rsidRDefault="00433E12" w:rsidP="00E26F50">
            <w:pPr>
              <w:pStyle w:val="NoSpacing"/>
              <w:rPr>
                <w:rFonts w:ascii="Arial" w:hAnsi="Arial" w:cs="Arial"/>
                <w:sz w:val="22"/>
                <w:szCs w:val="22"/>
              </w:rPr>
            </w:pPr>
          </w:p>
          <w:p w:rsidR="00E26F50" w:rsidRPr="00433E12" w:rsidRDefault="00E26F50" w:rsidP="00E26F50">
            <w:pPr>
              <w:pStyle w:val="NoSpacing"/>
              <w:rPr>
                <w:rFonts w:ascii="Arial" w:hAnsi="Arial" w:cs="Arial"/>
                <w:sz w:val="22"/>
                <w:szCs w:val="22"/>
                <w:u w:val="single"/>
              </w:rPr>
            </w:pPr>
            <w:r w:rsidRPr="00433E12">
              <w:rPr>
                <w:rFonts w:ascii="Arial" w:hAnsi="Arial" w:cs="Arial"/>
                <w:sz w:val="22"/>
                <w:szCs w:val="22"/>
                <w:u w:val="single"/>
              </w:rPr>
              <w:t>Late submissions:</w:t>
            </w:r>
          </w:p>
          <w:p w:rsidR="00E26F50" w:rsidRPr="00433E12" w:rsidRDefault="00E26F50" w:rsidP="00E26F50">
            <w:pPr>
              <w:pStyle w:val="NoSpacing"/>
              <w:rPr>
                <w:rFonts w:ascii="Arial" w:hAnsi="Arial" w:cs="Arial"/>
                <w:sz w:val="22"/>
                <w:szCs w:val="22"/>
              </w:rPr>
            </w:pPr>
            <w:r w:rsidRPr="00433E12">
              <w:rPr>
                <w:rFonts w:ascii="Arial" w:hAnsi="Arial"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E26F50" w:rsidRDefault="00E26F50" w:rsidP="00E26F50">
            <w:pPr>
              <w:pStyle w:val="NoSpacing"/>
              <w:rPr>
                <w:rFonts w:ascii="Arial" w:hAnsi="Arial" w:cs="Arial"/>
                <w:i/>
                <w:sz w:val="22"/>
                <w:szCs w:val="22"/>
              </w:rPr>
            </w:pPr>
            <w:r w:rsidRPr="00433E12">
              <w:rPr>
                <w:rFonts w:ascii="Arial" w:hAnsi="Arial" w:cs="Arial"/>
                <w:i/>
                <w:sz w:val="22"/>
                <w:szCs w:val="22"/>
              </w:rPr>
              <w:t>NOTE: The Late Submission option is not applicable to assignments with Extensions.  Late submissions will not be accepted past the last scheduled class for the course.</w:t>
            </w:r>
          </w:p>
          <w:p w:rsidR="00433E12" w:rsidRPr="00433E12" w:rsidRDefault="00433E12" w:rsidP="00E26F50">
            <w:pPr>
              <w:pStyle w:val="NoSpacing"/>
              <w:rPr>
                <w:rFonts w:ascii="Arial" w:hAnsi="Arial" w:cs="Arial"/>
                <w:i/>
                <w:sz w:val="22"/>
                <w:szCs w:val="22"/>
              </w:rPr>
            </w:pPr>
          </w:p>
          <w:p w:rsidR="00E26F50" w:rsidRPr="00433E12" w:rsidRDefault="00E26F50" w:rsidP="00E26F50">
            <w:pPr>
              <w:pStyle w:val="NoSpacing"/>
              <w:rPr>
                <w:rFonts w:ascii="Arial" w:hAnsi="Arial" w:cs="Arial"/>
                <w:sz w:val="22"/>
                <w:szCs w:val="22"/>
                <w:u w:val="single"/>
              </w:rPr>
            </w:pPr>
            <w:r w:rsidRPr="00433E12">
              <w:rPr>
                <w:rFonts w:ascii="Arial" w:hAnsi="Arial" w:cs="Arial"/>
                <w:sz w:val="22"/>
                <w:szCs w:val="22"/>
                <w:u w:val="single"/>
              </w:rPr>
              <w:t>Requests for Extensions:</w:t>
            </w:r>
          </w:p>
          <w:p w:rsidR="00E26F50" w:rsidRPr="00433E12" w:rsidRDefault="00E26F50" w:rsidP="00E26F50">
            <w:pPr>
              <w:pStyle w:val="NoSpacing"/>
              <w:rPr>
                <w:rFonts w:ascii="Arial" w:hAnsi="Arial" w:cs="Arial"/>
                <w:sz w:val="22"/>
                <w:szCs w:val="22"/>
              </w:rPr>
            </w:pPr>
            <w:r w:rsidRPr="00433E12">
              <w:rPr>
                <w:rFonts w:ascii="Arial" w:hAnsi="Arial"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E26F50" w:rsidRDefault="00E26F50" w:rsidP="00E26F50">
            <w:pPr>
              <w:pStyle w:val="NoSpacing"/>
              <w:rPr>
                <w:rFonts w:ascii="Arial" w:hAnsi="Arial" w:cs="Arial"/>
                <w:i/>
                <w:sz w:val="22"/>
                <w:szCs w:val="22"/>
              </w:rPr>
            </w:pPr>
            <w:r w:rsidRPr="00433E12">
              <w:rPr>
                <w:rFonts w:ascii="Arial" w:hAnsi="Arial" w:cs="Arial"/>
                <w:sz w:val="22"/>
                <w:szCs w:val="22"/>
              </w:rPr>
              <w:t xml:space="preserve"> </w:t>
            </w:r>
            <w:r w:rsidRPr="00433E12">
              <w:rPr>
                <w:rFonts w:ascii="Arial" w:hAnsi="Arial" w:cs="Arial"/>
                <w:i/>
                <w:sz w:val="22"/>
                <w:szCs w:val="22"/>
              </w:rPr>
              <w:t>NOTE: Assignments with extended due dates will not be accepted past the last scheduled class for the course. The Late submission policy does not apply to due dates with extensions.</w:t>
            </w:r>
          </w:p>
          <w:p w:rsidR="00433E12" w:rsidRPr="00433E12" w:rsidRDefault="00433E12" w:rsidP="00E26F50">
            <w:pPr>
              <w:pStyle w:val="NoSpacing"/>
              <w:rPr>
                <w:rFonts w:ascii="Arial" w:hAnsi="Arial" w:cs="Arial"/>
                <w:i/>
                <w:sz w:val="22"/>
                <w:szCs w:val="22"/>
              </w:rPr>
            </w:pPr>
          </w:p>
          <w:p w:rsidR="00E26F50" w:rsidRPr="00433E12" w:rsidRDefault="00E26F50" w:rsidP="00E26F50">
            <w:pPr>
              <w:pStyle w:val="NoSpacing"/>
              <w:rPr>
                <w:rFonts w:ascii="Arial" w:hAnsi="Arial" w:cs="Arial"/>
                <w:sz w:val="22"/>
                <w:szCs w:val="22"/>
                <w:u w:val="single"/>
              </w:rPr>
            </w:pPr>
            <w:r w:rsidRPr="00433E12">
              <w:rPr>
                <w:rFonts w:ascii="Arial" w:hAnsi="Arial" w:cs="Arial"/>
                <w:sz w:val="22"/>
                <w:szCs w:val="22"/>
                <w:u w:val="single"/>
              </w:rPr>
              <w:t>Presentations</w:t>
            </w:r>
          </w:p>
          <w:p w:rsidR="00E26F50" w:rsidRDefault="00E26F50" w:rsidP="00E26F50">
            <w:pPr>
              <w:pStyle w:val="NoSpacing"/>
              <w:rPr>
                <w:rFonts w:ascii="Arial" w:hAnsi="Arial" w:cs="Arial"/>
                <w:sz w:val="22"/>
                <w:szCs w:val="22"/>
              </w:rPr>
            </w:pPr>
            <w:r w:rsidRPr="00433E12">
              <w:rPr>
                <w:rFonts w:ascii="Arial" w:hAnsi="Arial" w:cs="Arial"/>
                <w:sz w:val="22"/>
                <w:szCs w:val="22"/>
              </w:rPr>
              <w:t xml:space="preserve">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w:t>
            </w:r>
            <w:proofErr w:type="gramStart"/>
            <w:r w:rsidRPr="00433E12">
              <w:rPr>
                <w:rFonts w:ascii="Arial" w:hAnsi="Arial" w:cs="Arial"/>
                <w:sz w:val="22"/>
                <w:szCs w:val="22"/>
              </w:rPr>
              <w:t>Students</w:t>
            </w:r>
            <w:proofErr w:type="gramEnd"/>
            <w:r w:rsidRPr="00433E12">
              <w:rPr>
                <w:rFonts w:ascii="Arial" w:hAnsi="Arial" w:cs="Arial"/>
                <w:sz w:val="22"/>
                <w:szCs w:val="22"/>
              </w:rPr>
              <w:t xml:space="preserve"> who fail to notify the professor of their absence prior to the presentation, will receive an automatic mark of “0” for the assignment.</w:t>
            </w:r>
          </w:p>
          <w:p w:rsidR="00433E12" w:rsidRPr="00433E12" w:rsidRDefault="00433E12" w:rsidP="00E26F50">
            <w:pPr>
              <w:pStyle w:val="NoSpacing"/>
              <w:rPr>
                <w:rFonts w:ascii="Arial" w:hAnsi="Arial" w:cs="Arial"/>
                <w:sz w:val="22"/>
                <w:szCs w:val="22"/>
              </w:rPr>
            </w:pPr>
          </w:p>
          <w:p w:rsidR="00E26F50" w:rsidRPr="00433E12" w:rsidRDefault="00E26F50" w:rsidP="00E26F50">
            <w:pPr>
              <w:rPr>
                <w:rFonts w:ascii="Arial" w:hAnsi="Arial" w:cs="Arial"/>
                <w:sz w:val="22"/>
                <w:szCs w:val="22"/>
                <w:u w:val="single"/>
              </w:rPr>
            </w:pPr>
            <w:r w:rsidRPr="00433E12">
              <w:rPr>
                <w:rFonts w:ascii="Arial" w:hAnsi="Arial" w:cs="Arial"/>
                <w:sz w:val="22"/>
                <w:szCs w:val="22"/>
                <w:u w:val="single"/>
              </w:rPr>
              <w:t>Quizzes/ Tests</w:t>
            </w:r>
          </w:p>
          <w:p w:rsidR="00E26F50" w:rsidRDefault="00E26F50" w:rsidP="00E26F50">
            <w:pPr>
              <w:rPr>
                <w:rFonts w:ascii="Arial" w:hAnsi="Arial" w:cs="Arial"/>
                <w:sz w:val="22"/>
                <w:szCs w:val="22"/>
              </w:rPr>
            </w:pPr>
            <w:r w:rsidRPr="00433E12">
              <w:rPr>
                <w:rFonts w:ascii="Arial" w:hAnsi="Arial" w:cs="Arial"/>
                <w:sz w:val="22"/>
                <w:szCs w:val="22"/>
              </w:rPr>
              <w:t xml:space="preserve">All quizzes will be delivered through the Course </w:t>
            </w:r>
            <w:proofErr w:type="spellStart"/>
            <w:r w:rsidRPr="00433E12">
              <w:rPr>
                <w:rFonts w:ascii="Arial" w:hAnsi="Arial" w:cs="Arial"/>
                <w:sz w:val="22"/>
                <w:szCs w:val="22"/>
              </w:rPr>
              <w:t>LMS</w:t>
            </w:r>
            <w:proofErr w:type="spellEnd"/>
            <w:r w:rsidRPr="00433E12">
              <w:rPr>
                <w:rFonts w:ascii="Arial" w:hAnsi="Arial" w:cs="Arial"/>
                <w:sz w:val="22"/>
                <w:szCs w:val="22"/>
              </w:rPr>
              <w:t xml:space="preserve"> ‘Quiz’ featured. The date and time availability of the quiz will be clearly posted and communicated on </w:t>
            </w:r>
            <w:proofErr w:type="spellStart"/>
            <w:r w:rsidRPr="00433E12">
              <w:rPr>
                <w:rFonts w:ascii="Arial" w:hAnsi="Arial" w:cs="Arial"/>
                <w:sz w:val="22"/>
                <w:szCs w:val="22"/>
              </w:rPr>
              <w:t>LMS</w:t>
            </w:r>
            <w:proofErr w:type="spellEnd"/>
            <w:r w:rsidRPr="00433E12">
              <w:rPr>
                <w:rFonts w:ascii="Arial" w:hAnsi="Arial" w:cs="Arial"/>
                <w:sz w:val="22"/>
                <w:szCs w:val="22"/>
              </w:rPr>
              <w:t xml:space="preserve">.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w:t>
            </w:r>
            <w:proofErr w:type="spellStart"/>
            <w:r w:rsidRPr="00433E12">
              <w:rPr>
                <w:rFonts w:ascii="Arial" w:hAnsi="Arial" w:cs="Arial"/>
                <w:sz w:val="22"/>
                <w:szCs w:val="22"/>
              </w:rPr>
              <w:t>fo</w:t>
            </w:r>
            <w:proofErr w:type="spellEnd"/>
            <w:r w:rsidRPr="00433E12">
              <w:rPr>
                <w:rFonts w:ascii="Arial" w:hAnsi="Arial" w:cs="Arial"/>
                <w:sz w:val="22"/>
                <w:szCs w:val="22"/>
              </w:rPr>
              <w:t xml:space="preserve"> their absence prior to the test/quiz will receive an automatic mark of “0” for the test/quiz assignment.</w:t>
            </w:r>
          </w:p>
          <w:p w:rsidR="00433E12" w:rsidRDefault="00433E12" w:rsidP="00E26F50">
            <w:pPr>
              <w:rPr>
                <w:rFonts w:ascii="Arial" w:hAnsi="Arial" w:cs="Arial"/>
                <w:sz w:val="22"/>
                <w:szCs w:val="22"/>
              </w:rPr>
            </w:pPr>
          </w:p>
          <w:p w:rsidR="00433E12" w:rsidRDefault="00433E12" w:rsidP="00E26F50">
            <w:pPr>
              <w:rPr>
                <w:rFonts w:ascii="Arial" w:hAnsi="Arial" w:cs="Arial"/>
                <w:sz w:val="22"/>
                <w:szCs w:val="22"/>
              </w:rPr>
            </w:pPr>
          </w:p>
          <w:p w:rsidR="00433E12" w:rsidRDefault="00433E12" w:rsidP="00E26F50">
            <w:pPr>
              <w:rPr>
                <w:rFonts w:ascii="Arial" w:hAnsi="Arial" w:cs="Arial"/>
                <w:sz w:val="22"/>
                <w:szCs w:val="22"/>
              </w:rPr>
            </w:pPr>
          </w:p>
          <w:p w:rsidR="00433E12" w:rsidRDefault="00433E12" w:rsidP="00E26F50">
            <w:pPr>
              <w:rPr>
                <w:rFonts w:ascii="Arial" w:hAnsi="Arial" w:cs="Arial"/>
                <w:sz w:val="22"/>
                <w:szCs w:val="22"/>
              </w:rPr>
            </w:pPr>
          </w:p>
          <w:p w:rsidR="00433E12" w:rsidRDefault="00433E12" w:rsidP="00E26F50">
            <w:pPr>
              <w:rPr>
                <w:rFonts w:ascii="Arial" w:hAnsi="Arial" w:cs="Arial"/>
                <w:sz w:val="22"/>
                <w:szCs w:val="22"/>
              </w:rPr>
            </w:pPr>
          </w:p>
          <w:p w:rsidR="00433E12" w:rsidRPr="00433E12" w:rsidRDefault="00433E12" w:rsidP="00E26F50">
            <w:pPr>
              <w:rPr>
                <w:rFonts w:ascii="Arial" w:hAnsi="Arial" w:cs="Arial"/>
                <w:sz w:val="22"/>
                <w:szCs w:val="22"/>
              </w:rPr>
            </w:pPr>
          </w:p>
          <w:p w:rsidR="00E26F50" w:rsidRPr="00433E12" w:rsidRDefault="00E26F50" w:rsidP="00E26F50">
            <w:pPr>
              <w:rPr>
                <w:rFonts w:ascii="Arial" w:hAnsi="Arial" w:cs="Arial"/>
                <w:sz w:val="22"/>
                <w:szCs w:val="22"/>
                <w:u w:val="single"/>
              </w:rPr>
            </w:pPr>
            <w:r w:rsidRPr="00433E12">
              <w:rPr>
                <w:rFonts w:ascii="Arial" w:hAnsi="Arial" w:cs="Arial"/>
                <w:sz w:val="22"/>
                <w:szCs w:val="22"/>
                <w:u w:val="single"/>
              </w:rPr>
              <w:t>Learning Environment</w:t>
            </w:r>
          </w:p>
          <w:p w:rsidR="00E26F50" w:rsidRPr="00433E12" w:rsidRDefault="00E26F50" w:rsidP="00E26F50">
            <w:pPr>
              <w:pStyle w:val="BodyText"/>
              <w:rPr>
                <w:rFonts w:ascii="Arial" w:hAnsi="Arial" w:cs="Arial"/>
                <w:b w:val="0"/>
                <w:sz w:val="22"/>
                <w:szCs w:val="22"/>
              </w:rPr>
            </w:pPr>
            <w:r w:rsidRPr="00433E12">
              <w:rPr>
                <w:rFonts w:ascii="Arial" w:hAnsi="Arial" w:cs="Arial"/>
                <w:b w:val="0"/>
                <w:sz w:val="22"/>
                <w:szCs w:val="22"/>
              </w:rPr>
              <w:t>In the interest of providing an optimal learning environment, students are to follow these expectations;</w:t>
            </w:r>
          </w:p>
          <w:p w:rsidR="00E26F50" w:rsidRPr="00433E12" w:rsidRDefault="00E26F50" w:rsidP="00E26F50">
            <w:pPr>
              <w:pStyle w:val="BodyText"/>
              <w:numPr>
                <w:ilvl w:val="0"/>
                <w:numId w:val="7"/>
              </w:numPr>
              <w:rPr>
                <w:rFonts w:ascii="Arial" w:hAnsi="Arial" w:cs="Arial"/>
                <w:b w:val="0"/>
                <w:sz w:val="22"/>
                <w:szCs w:val="22"/>
              </w:rPr>
            </w:pPr>
            <w:r w:rsidRPr="00433E12">
              <w:rPr>
                <w:rFonts w:ascii="Arial" w:hAnsi="Arial" w:cs="Arial"/>
                <w:b w:val="0"/>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E26F50" w:rsidRPr="00433E12" w:rsidRDefault="00E26F50" w:rsidP="00E26F50">
            <w:pPr>
              <w:pStyle w:val="BodyText"/>
              <w:numPr>
                <w:ilvl w:val="0"/>
                <w:numId w:val="7"/>
              </w:numPr>
              <w:rPr>
                <w:rFonts w:ascii="Arial" w:hAnsi="Arial" w:cs="Arial"/>
                <w:b w:val="0"/>
                <w:sz w:val="22"/>
                <w:szCs w:val="22"/>
              </w:rPr>
            </w:pPr>
            <w:r w:rsidRPr="00433E12">
              <w:rPr>
                <w:rFonts w:ascii="Arial" w:hAnsi="Arial" w:cs="Arial"/>
                <w:b w:val="0"/>
                <w:sz w:val="22"/>
                <w:szCs w:val="22"/>
              </w:rPr>
              <w:t>Students are expected to be prepared for each class by ensuring that they have brought all of the required materials and resources to the class.</w:t>
            </w:r>
          </w:p>
          <w:p w:rsidR="00E26F50" w:rsidRPr="00433E12" w:rsidRDefault="00E26F50" w:rsidP="00E26F50">
            <w:pPr>
              <w:pStyle w:val="BodyText"/>
              <w:numPr>
                <w:ilvl w:val="0"/>
                <w:numId w:val="7"/>
              </w:numPr>
              <w:rPr>
                <w:rFonts w:ascii="Arial" w:hAnsi="Arial" w:cs="Arial"/>
                <w:b w:val="0"/>
                <w:sz w:val="22"/>
                <w:szCs w:val="22"/>
              </w:rPr>
            </w:pPr>
            <w:r w:rsidRPr="00433E12">
              <w:rPr>
                <w:rFonts w:ascii="Arial" w:hAnsi="Arial" w:cs="Arial"/>
                <w:b w:val="0"/>
                <w:sz w:val="22"/>
                <w:szCs w:val="22"/>
              </w:rPr>
              <w:t>Light snack foods are permitted in the class during scheduled class, however students who wish to consume “meals” will be asked to consume their meal in another location outside of the classroom setting.</w:t>
            </w:r>
          </w:p>
          <w:p w:rsidR="00E26F50" w:rsidRPr="00433E12" w:rsidRDefault="00E26F50" w:rsidP="00E26F50">
            <w:pPr>
              <w:pStyle w:val="BodyText"/>
              <w:numPr>
                <w:ilvl w:val="0"/>
                <w:numId w:val="7"/>
              </w:numPr>
              <w:rPr>
                <w:rFonts w:ascii="Arial" w:hAnsi="Arial" w:cs="Arial"/>
                <w:b w:val="0"/>
                <w:sz w:val="22"/>
                <w:szCs w:val="22"/>
              </w:rPr>
            </w:pPr>
            <w:r w:rsidRPr="00433E12">
              <w:rPr>
                <w:rFonts w:ascii="Arial" w:hAnsi="Arial" w:cs="Arial"/>
                <w:b w:val="0"/>
                <w:sz w:val="22"/>
                <w:szCs w:val="22"/>
              </w:rPr>
              <w:t>Scent free classrooms are requested by the professor to ensure a safe environment for those who are sensitive to scents.</w:t>
            </w:r>
          </w:p>
          <w:p w:rsidR="00E26F50" w:rsidRPr="00433E12" w:rsidRDefault="00E26F50" w:rsidP="00FC05C5">
            <w:pPr>
              <w:pStyle w:val="BodyText"/>
              <w:numPr>
                <w:ilvl w:val="0"/>
                <w:numId w:val="7"/>
              </w:numPr>
              <w:rPr>
                <w:rFonts w:ascii="Arial" w:hAnsi="Arial" w:cs="Arial"/>
                <w:b w:val="0"/>
                <w:sz w:val="22"/>
                <w:szCs w:val="22"/>
              </w:rPr>
            </w:pPr>
            <w:r w:rsidRPr="00433E12">
              <w:rPr>
                <w:rFonts w:ascii="Arial" w:hAnsi="Arial" w:cs="Arial"/>
                <w:b w:val="0"/>
                <w:sz w:val="22"/>
                <w:szCs w:val="22"/>
              </w:rPr>
              <w:t>Students are responsible for obtaining course material missed due to class absence.</w:t>
            </w:r>
          </w:p>
          <w:p w:rsidR="00E855E7" w:rsidRPr="00433E12" w:rsidRDefault="00E855E7" w:rsidP="00E26F50">
            <w:pPr>
              <w:pStyle w:val="BodyText"/>
              <w:tabs>
                <w:tab w:val="left" w:pos="2736"/>
              </w:tabs>
              <w:rPr>
                <w:rFonts w:ascii="Arial" w:hAnsi="Arial" w:cs="Arial"/>
              </w:rPr>
            </w:pPr>
          </w:p>
        </w:tc>
      </w:tr>
    </w:tbl>
    <w:p w:rsidR="00433E12" w:rsidRDefault="00433E12"/>
    <w:tbl>
      <w:tblPr>
        <w:tblW w:w="9367" w:type="dxa"/>
        <w:tblLayout w:type="fixed"/>
        <w:tblLook w:val="0000" w:firstRow="0" w:lastRow="0" w:firstColumn="0" w:lastColumn="0" w:noHBand="0" w:noVBand="0"/>
      </w:tblPr>
      <w:tblGrid>
        <w:gridCol w:w="565"/>
        <w:gridCol w:w="8802"/>
      </w:tblGrid>
      <w:tr w:rsidR="00AF5853" w:rsidTr="00EA60EA">
        <w:trPr>
          <w:cantSplit/>
          <w:trHeight w:val="143"/>
        </w:trPr>
        <w:tc>
          <w:tcPr>
            <w:tcW w:w="565" w:type="dxa"/>
          </w:tcPr>
          <w:p w:rsidR="00AF5853" w:rsidRPr="00433E12" w:rsidRDefault="00433E12">
            <w:pPr>
              <w:rPr>
                <w:rFonts w:ascii="Arial" w:hAnsi="Arial" w:cs="Arial"/>
                <w:b/>
                <w:sz w:val="22"/>
                <w:szCs w:val="22"/>
              </w:rPr>
            </w:pPr>
            <w:r w:rsidRPr="00433E12">
              <w:rPr>
                <w:rFonts w:ascii="Arial" w:hAnsi="Arial" w:cs="Arial"/>
                <w:b/>
                <w:sz w:val="22"/>
                <w:szCs w:val="22"/>
              </w:rPr>
              <w:t>VII.</w:t>
            </w:r>
          </w:p>
        </w:tc>
        <w:tc>
          <w:tcPr>
            <w:tcW w:w="8802" w:type="dxa"/>
          </w:tcPr>
          <w:p w:rsidR="00433E12" w:rsidRDefault="00433E12" w:rsidP="00433E12">
            <w:pPr>
              <w:rPr>
                <w:rFonts w:ascii="Arial" w:hAnsi="Arial"/>
                <w:b/>
              </w:rPr>
            </w:pPr>
            <w:r>
              <w:rPr>
                <w:rFonts w:ascii="Arial" w:hAnsi="Arial"/>
                <w:b/>
              </w:rPr>
              <w:t xml:space="preserve">COURSE OUTLINE </w:t>
            </w:r>
            <w:r w:rsidRPr="001F503D">
              <w:rPr>
                <w:rFonts w:ascii="Arial" w:hAnsi="Arial"/>
                <w:b/>
              </w:rPr>
              <w:t>ADDENDUM:</w:t>
            </w:r>
          </w:p>
          <w:p w:rsidR="00AF5853" w:rsidRDefault="00AF5853"/>
        </w:tc>
      </w:tr>
      <w:tr w:rsidR="00AF5853" w:rsidTr="00EA60EA">
        <w:trPr>
          <w:cantSplit/>
          <w:trHeight w:val="143"/>
        </w:trPr>
        <w:tc>
          <w:tcPr>
            <w:tcW w:w="565" w:type="dxa"/>
          </w:tcPr>
          <w:p w:rsidR="00AF5853" w:rsidRDefault="00AF5853">
            <w:pPr>
              <w:rPr>
                <w:b/>
              </w:rPr>
            </w:pPr>
          </w:p>
        </w:tc>
        <w:tc>
          <w:tcPr>
            <w:tcW w:w="8802" w:type="dxa"/>
          </w:tcPr>
          <w:p w:rsidR="00AF5853" w:rsidRDefault="00433E12">
            <w:r>
              <w:rPr>
                <w:rFonts w:ascii="Arial" w:hAnsi="Arial"/>
              </w:rPr>
              <w:t xml:space="preserve">The provisions contained in the addendum located on the portal and </w:t>
            </w:r>
            <w:proofErr w:type="spellStart"/>
            <w:r>
              <w:rPr>
                <w:rFonts w:ascii="Arial" w:hAnsi="Arial"/>
              </w:rPr>
              <w:t>LMS</w:t>
            </w:r>
            <w:proofErr w:type="spellEnd"/>
            <w:r>
              <w:rPr>
                <w:rFonts w:ascii="Arial" w:hAnsi="Arial"/>
              </w:rPr>
              <w:t xml:space="preserve"> form part of this course outline.</w:t>
            </w:r>
          </w:p>
        </w:tc>
      </w:tr>
    </w:tbl>
    <w:p w:rsidR="00AF5853" w:rsidRDefault="00AF5853" w:rsidP="007D40E6">
      <w:pPr>
        <w:pStyle w:val="EnvelopeReturn"/>
      </w:pPr>
    </w:p>
    <w:sectPr w:rsidR="00AF5853" w:rsidSect="00433E12">
      <w:headerReference w:type="even" r:id="rId16"/>
      <w:headerReference w:type="default" r:id="rId17"/>
      <w:pgSz w:w="12240" w:h="15840"/>
      <w:pgMar w:top="1440" w:right="1800" w:bottom="108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12" w:rsidRDefault="00433E12">
      <w:r>
        <w:separator/>
      </w:r>
    </w:p>
  </w:endnote>
  <w:endnote w:type="continuationSeparator" w:id="0">
    <w:p w:rsidR="00433E12" w:rsidRDefault="0043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12" w:rsidRDefault="00433E12">
      <w:r>
        <w:separator/>
      </w:r>
    </w:p>
  </w:footnote>
  <w:footnote w:type="continuationSeparator" w:id="0">
    <w:p w:rsidR="00433E12" w:rsidRDefault="0043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12" w:rsidRDefault="00433E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33E12" w:rsidRDefault="00433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12" w:rsidRDefault="00433E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5AB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33E12">
      <w:tc>
        <w:tcPr>
          <w:tcW w:w="3794" w:type="dxa"/>
        </w:tcPr>
        <w:p w:rsidR="00433E12" w:rsidRDefault="00433E12">
          <w:pPr>
            <w:rPr>
              <w:rFonts w:ascii="Arial" w:hAnsi="Arial"/>
              <w:snapToGrid w:val="0"/>
            </w:rPr>
          </w:pPr>
        </w:p>
      </w:tc>
      <w:tc>
        <w:tcPr>
          <w:tcW w:w="1134" w:type="dxa"/>
        </w:tcPr>
        <w:p w:rsidR="00433E12" w:rsidRDefault="00433E12">
          <w:pPr>
            <w:pStyle w:val="Header"/>
            <w:jc w:val="center"/>
            <w:rPr>
              <w:rFonts w:ascii="Arial" w:hAnsi="Arial"/>
              <w:snapToGrid w:val="0"/>
            </w:rPr>
          </w:pPr>
        </w:p>
      </w:tc>
      <w:tc>
        <w:tcPr>
          <w:tcW w:w="3928" w:type="dxa"/>
        </w:tcPr>
        <w:p w:rsidR="00433E12" w:rsidRDefault="00433E12">
          <w:pPr>
            <w:pStyle w:val="Header"/>
            <w:jc w:val="right"/>
            <w:rPr>
              <w:rFonts w:ascii="Arial" w:hAnsi="Arial"/>
              <w:snapToGrid w:val="0"/>
            </w:rPr>
          </w:pPr>
        </w:p>
      </w:tc>
    </w:tr>
    <w:tr w:rsidR="00433E12">
      <w:tc>
        <w:tcPr>
          <w:tcW w:w="3794" w:type="dxa"/>
        </w:tcPr>
        <w:p w:rsidR="00433E12" w:rsidRDefault="00433E12">
          <w:pPr>
            <w:rPr>
              <w:rFonts w:ascii="Arial" w:hAnsi="Arial"/>
              <w:snapToGrid w:val="0"/>
            </w:rPr>
          </w:pPr>
          <w:r>
            <w:rPr>
              <w:rFonts w:ascii="Arial" w:hAnsi="Arial"/>
              <w:snapToGrid w:val="0"/>
            </w:rPr>
            <w:t>Teaching Methods I in Early Childhood Education</w:t>
          </w:r>
        </w:p>
      </w:tc>
      <w:tc>
        <w:tcPr>
          <w:tcW w:w="1134" w:type="dxa"/>
        </w:tcPr>
        <w:p w:rsidR="00433E12" w:rsidRDefault="00433E12">
          <w:pPr>
            <w:pStyle w:val="Header"/>
            <w:jc w:val="center"/>
            <w:rPr>
              <w:rFonts w:ascii="Arial" w:hAnsi="Arial"/>
              <w:snapToGrid w:val="0"/>
            </w:rPr>
          </w:pPr>
        </w:p>
      </w:tc>
      <w:tc>
        <w:tcPr>
          <w:tcW w:w="3928" w:type="dxa"/>
        </w:tcPr>
        <w:p w:rsidR="00433E12" w:rsidRDefault="00433E12">
          <w:pPr>
            <w:pStyle w:val="Header"/>
            <w:jc w:val="right"/>
            <w:rPr>
              <w:rFonts w:ascii="Arial" w:hAnsi="Arial"/>
              <w:snapToGrid w:val="0"/>
            </w:rPr>
          </w:pPr>
          <w:smartTag w:uri="urn:schemas:contacts" w:element="GivenName">
            <w:r>
              <w:rPr>
                <w:rFonts w:ascii="Arial" w:hAnsi="Arial"/>
                <w:snapToGrid w:val="0"/>
              </w:rPr>
              <w:t>ED</w:t>
            </w:r>
          </w:smartTag>
          <w:r>
            <w:rPr>
              <w:rFonts w:ascii="Arial" w:hAnsi="Arial"/>
              <w:snapToGrid w:val="0"/>
            </w:rPr>
            <w:t xml:space="preserve"> 130</w:t>
          </w:r>
        </w:p>
      </w:tc>
    </w:tr>
  </w:tbl>
  <w:p w:rsidR="00433E12" w:rsidRDefault="00433E1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683574"/>
    <w:lvl w:ilvl="0">
      <w:start w:val="1"/>
      <w:numFmt w:val="decimal"/>
      <w:pStyle w:val="ListNumber"/>
      <w:lvlText w:val="%1."/>
      <w:lvlJc w:val="left"/>
      <w:pPr>
        <w:tabs>
          <w:tab w:val="num" w:pos="360"/>
        </w:tabs>
        <w:ind w:left="360" w:hanging="360"/>
      </w:pPr>
    </w:lvl>
  </w:abstractNum>
  <w:abstractNum w:abstractNumId="1">
    <w:nsid w:val="076B4504"/>
    <w:multiLevelType w:val="multilevel"/>
    <w:tmpl w:val="E444A5B4"/>
    <w:lvl w:ilvl="0">
      <w:start w:val="1"/>
      <w:numFmt w:val="decimal"/>
      <w:lvlText w:val="%1."/>
      <w:lvlJc w:val="left"/>
      <w:pPr>
        <w:ind w:left="720" w:hanging="72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8D7C5C"/>
    <w:multiLevelType w:val="hybridMultilevel"/>
    <w:tmpl w:val="38B603DA"/>
    <w:lvl w:ilvl="0" w:tplc="9DF0A44A">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2685A46"/>
    <w:multiLevelType w:val="hybridMultilevel"/>
    <w:tmpl w:val="E77E5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B9D0BBC"/>
    <w:multiLevelType w:val="hybridMultilevel"/>
    <w:tmpl w:val="81029A3E"/>
    <w:lvl w:ilvl="0" w:tplc="A9AE1EEA">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FAA72EB"/>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90AB0"/>
    <w:multiLevelType w:val="hybridMultilevel"/>
    <w:tmpl w:val="773CC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5C644E"/>
    <w:multiLevelType w:val="hybridMultilevel"/>
    <w:tmpl w:val="185CE1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CDA4959"/>
    <w:multiLevelType w:val="hybridMultilevel"/>
    <w:tmpl w:val="19E81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B727DC6"/>
    <w:multiLevelType w:val="hybridMultilevel"/>
    <w:tmpl w:val="BA38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562252F"/>
    <w:multiLevelType w:val="hybridMultilevel"/>
    <w:tmpl w:val="A8AC4762"/>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2C83EAD"/>
    <w:multiLevelType w:val="hybridMultilevel"/>
    <w:tmpl w:val="73D65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936099"/>
    <w:multiLevelType w:val="hybridMultilevel"/>
    <w:tmpl w:val="41D283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0"/>
  </w:num>
  <w:num w:numId="4">
    <w:abstractNumId w:val="9"/>
  </w:num>
  <w:num w:numId="5">
    <w:abstractNumId w:val="3"/>
  </w:num>
  <w:num w:numId="6">
    <w:abstractNumId w:val="10"/>
  </w:num>
  <w:num w:numId="7">
    <w:abstractNumId w:val="12"/>
  </w:num>
  <w:num w:numId="8">
    <w:abstractNumId w:val="5"/>
  </w:num>
  <w:num w:numId="9">
    <w:abstractNumId w:val="14"/>
  </w:num>
  <w:num w:numId="10">
    <w:abstractNumId w:val="1"/>
  </w:num>
  <w:num w:numId="11">
    <w:abstractNumId w:val="7"/>
  </w:num>
  <w:num w:numId="12">
    <w:abstractNumId w:val="13"/>
  </w:num>
  <w:num w:numId="13">
    <w:abstractNumId w:val="6"/>
  </w:num>
  <w:num w:numId="14">
    <w:abstractNumId w:val="8"/>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E4"/>
    <w:rsid w:val="000077C9"/>
    <w:rsid w:val="000204EA"/>
    <w:rsid w:val="00061CD6"/>
    <w:rsid w:val="0007116C"/>
    <w:rsid w:val="000942DC"/>
    <w:rsid w:val="00095162"/>
    <w:rsid w:val="000A128E"/>
    <w:rsid w:val="000D112C"/>
    <w:rsid w:val="00100017"/>
    <w:rsid w:val="00106426"/>
    <w:rsid w:val="00117DA7"/>
    <w:rsid w:val="001260F9"/>
    <w:rsid w:val="00145550"/>
    <w:rsid w:val="00152707"/>
    <w:rsid w:val="0015424B"/>
    <w:rsid w:val="00173104"/>
    <w:rsid w:val="001748CD"/>
    <w:rsid w:val="0018657B"/>
    <w:rsid w:val="001B02AE"/>
    <w:rsid w:val="001C606A"/>
    <w:rsid w:val="002043F9"/>
    <w:rsid w:val="002053AF"/>
    <w:rsid w:val="00224F91"/>
    <w:rsid w:val="00253BF7"/>
    <w:rsid w:val="002573F6"/>
    <w:rsid w:val="0026063B"/>
    <w:rsid w:val="00260E51"/>
    <w:rsid w:val="002621CE"/>
    <w:rsid w:val="002665E8"/>
    <w:rsid w:val="00292A74"/>
    <w:rsid w:val="00295D2D"/>
    <w:rsid w:val="002A4DC3"/>
    <w:rsid w:val="002D5ABF"/>
    <w:rsid w:val="002D7447"/>
    <w:rsid w:val="002F63D7"/>
    <w:rsid w:val="002F654A"/>
    <w:rsid w:val="0031599A"/>
    <w:rsid w:val="00317CA1"/>
    <w:rsid w:val="00326B17"/>
    <w:rsid w:val="00342BC0"/>
    <w:rsid w:val="00345ACB"/>
    <w:rsid w:val="00370005"/>
    <w:rsid w:val="003A0489"/>
    <w:rsid w:val="003A162C"/>
    <w:rsid w:val="003A32C6"/>
    <w:rsid w:val="003B4C2C"/>
    <w:rsid w:val="003C3F27"/>
    <w:rsid w:val="003C5685"/>
    <w:rsid w:val="003F1596"/>
    <w:rsid w:val="00422660"/>
    <w:rsid w:val="00430368"/>
    <w:rsid w:val="004328EB"/>
    <w:rsid w:val="00433E12"/>
    <w:rsid w:val="00437B0F"/>
    <w:rsid w:val="00482FE9"/>
    <w:rsid w:val="0049217D"/>
    <w:rsid w:val="004B4B6B"/>
    <w:rsid w:val="004C1C25"/>
    <w:rsid w:val="004D58CF"/>
    <w:rsid w:val="004E3461"/>
    <w:rsid w:val="004F2952"/>
    <w:rsid w:val="00504DC2"/>
    <w:rsid w:val="00506EB6"/>
    <w:rsid w:val="00530B54"/>
    <w:rsid w:val="00570A02"/>
    <w:rsid w:val="005A1A00"/>
    <w:rsid w:val="005C7198"/>
    <w:rsid w:val="005D0AAD"/>
    <w:rsid w:val="005D35DC"/>
    <w:rsid w:val="005E57B5"/>
    <w:rsid w:val="00625E2D"/>
    <w:rsid w:val="00626641"/>
    <w:rsid w:val="00650FCD"/>
    <w:rsid w:val="00657975"/>
    <w:rsid w:val="006622B7"/>
    <w:rsid w:val="00684029"/>
    <w:rsid w:val="006B6F48"/>
    <w:rsid w:val="006C4273"/>
    <w:rsid w:val="006E0D85"/>
    <w:rsid w:val="00702450"/>
    <w:rsid w:val="007108C7"/>
    <w:rsid w:val="00740CC9"/>
    <w:rsid w:val="00741894"/>
    <w:rsid w:val="0078345C"/>
    <w:rsid w:val="00786E95"/>
    <w:rsid w:val="007A33F4"/>
    <w:rsid w:val="007A5609"/>
    <w:rsid w:val="007A7814"/>
    <w:rsid w:val="007B329F"/>
    <w:rsid w:val="007D02F2"/>
    <w:rsid w:val="007D40E6"/>
    <w:rsid w:val="007E0521"/>
    <w:rsid w:val="007F13A7"/>
    <w:rsid w:val="007F72E9"/>
    <w:rsid w:val="0080230B"/>
    <w:rsid w:val="00844F23"/>
    <w:rsid w:val="008611E0"/>
    <w:rsid w:val="008613E1"/>
    <w:rsid w:val="00862EC7"/>
    <w:rsid w:val="008C6710"/>
    <w:rsid w:val="008D2774"/>
    <w:rsid w:val="00930A93"/>
    <w:rsid w:val="0093271C"/>
    <w:rsid w:val="00942E4F"/>
    <w:rsid w:val="009474C1"/>
    <w:rsid w:val="009A4CC5"/>
    <w:rsid w:val="009A61D8"/>
    <w:rsid w:val="009C241A"/>
    <w:rsid w:val="009F6640"/>
    <w:rsid w:val="00A63683"/>
    <w:rsid w:val="00A724E4"/>
    <w:rsid w:val="00A87126"/>
    <w:rsid w:val="00AA0103"/>
    <w:rsid w:val="00AA7178"/>
    <w:rsid w:val="00AB066A"/>
    <w:rsid w:val="00AB5AA1"/>
    <w:rsid w:val="00AB6CB6"/>
    <w:rsid w:val="00AF5853"/>
    <w:rsid w:val="00B03A1B"/>
    <w:rsid w:val="00B07C59"/>
    <w:rsid w:val="00B11989"/>
    <w:rsid w:val="00B17084"/>
    <w:rsid w:val="00B571B6"/>
    <w:rsid w:val="00B96DFF"/>
    <w:rsid w:val="00BB2928"/>
    <w:rsid w:val="00BC65EA"/>
    <w:rsid w:val="00BD20DD"/>
    <w:rsid w:val="00BF7D92"/>
    <w:rsid w:val="00C12F83"/>
    <w:rsid w:val="00C509C0"/>
    <w:rsid w:val="00C562B0"/>
    <w:rsid w:val="00C64EDE"/>
    <w:rsid w:val="00C66405"/>
    <w:rsid w:val="00C9743B"/>
    <w:rsid w:val="00CA7448"/>
    <w:rsid w:val="00CB1754"/>
    <w:rsid w:val="00CD68CB"/>
    <w:rsid w:val="00D06A4C"/>
    <w:rsid w:val="00D131B4"/>
    <w:rsid w:val="00D20011"/>
    <w:rsid w:val="00D70254"/>
    <w:rsid w:val="00D76C59"/>
    <w:rsid w:val="00D873AE"/>
    <w:rsid w:val="00D97C7D"/>
    <w:rsid w:val="00DB39C5"/>
    <w:rsid w:val="00DC07A5"/>
    <w:rsid w:val="00DD40BA"/>
    <w:rsid w:val="00DF7667"/>
    <w:rsid w:val="00E000A2"/>
    <w:rsid w:val="00E15918"/>
    <w:rsid w:val="00E26F50"/>
    <w:rsid w:val="00E350B6"/>
    <w:rsid w:val="00E41182"/>
    <w:rsid w:val="00E479E4"/>
    <w:rsid w:val="00E52EEB"/>
    <w:rsid w:val="00E55FCB"/>
    <w:rsid w:val="00E637AE"/>
    <w:rsid w:val="00E65426"/>
    <w:rsid w:val="00E70EB3"/>
    <w:rsid w:val="00E855E7"/>
    <w:rsid w:val="00E86C5D"/>
    <w:rsid w:val="00E911D0"/>
    <w:rsid w:val="00EA60EA"/>
    <w:rsid w:val="00EB118A"/>
    <w:rsid w:val="00EC28E8"/>
    <w:rsid w:val="00ED75C8"/>
    <w:rsid w:val="00ED75CF"/>
    <w:rsid w:val="00EE7222"/>
    <w:rsid w:val="00F012CD"/>
    <w:rsid w:val="00F13F5D"/>
    <w:rsid w:val="00F25AE5"/>
    <w:rsid w:val="00F359D5"/>
    <w:rsid w:val="00F3625B"/>
    <w:rsid w:val="00F921DD"/>
    <w:rsid w:val="00FA58A6"/>
    <w:rsid w:val="00FB5427"/>
    <w:rsid w:val="00FC05C5"/>
    <w:rsid w:val="00FC269E"/>
    <w:rsid w:val="00FC4FBA"/>
    <w:rsid w:val="00FD0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2"/>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3"/>
      </w:numPr>
    </w:pPr>
  </w:style>
  <w:style w:type="paragraph" w:styleId="BalloonText">
    <w:name w:val="Balloon Text"/>
    <w:basedOn w:val="Normal"/>
    <w:link w:val="BalloonTextChar"/>
    <w:rsid w:val="006E0D85"/>
    <w:rPr>
      <w:rFonts w:ascii="Tahoma" w:hAnsi="Tahoma" w:cs="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74189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2"/>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3"/>
      </w:numPr>
    </w:pPr>
  </w:style>
  <w:style w:type="paragraph" w:styleId="BalloonText">
    <w:name w:val="Balloon Text"/>
    <w:basedOn w:val="Normal"/>
    <w:link w:val="BalloonTextChar"/>
    <w:rsid w:val="006E0D85"/>
    <w:rPr>
      <w:rFonts w:ascii="Tahoma" w:hAnsi="Tahoma" w:cs="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74189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egeofece.on.ca/en/Public/News/Pages/The-Code-of-Ethics-and-the-Standards-of-Practice.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childcarelearning.on.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aws.gov.on.ca/html/regs/english/elaws_regs_900262_e.htm" TargetMode="External"/><Relationship Id="rId5" Type="http://schemas.openxmlformats.org/officeDocument/2006/relationships/settings" Target="settings.xml"/><Relationship Id="rId15" Type="http://schemas.openxmlformats.org/officeDocument/2006/relationships/hyperlink" Target="http://www.edu.gov.on.ca/eng/curriculum/elementary/kindergarten.html" TargetMode="External"/><Relationship Id="rId10" Type="http://schemas.openxmlformats.org/officeDocument/2006/relationships/hyperlink" Target="mailto:colleen.brady@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childcare/oelf/"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courses%20excep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35597-C97A-4A2F-9E2E-5422D6D0114A}">
  <ds:schemaRefs>
    <ds:schemaRef ds:uri="http://schemas.openxmlformats.org/officeDocument/2006/bibliography"/>
  </ds:schemaRefs>
</ds:datastoreItem>
</file>

<file path=customXml/itemProps2.xml><?xml version="1.0" encoding="utf-8"?>
<ds:datastoreItem xmlns:ds="http://schemas.openxmlformats.org/officeDocument/2006/customXml" ds:itemID="{596E894F-FDB7-4F81-AD2C-8E54B745D1C8}"/>
</file>

<file path=customXml/itemProps3.xml><?xml version="1.0" encoding="utf-8"?>
<ds:datastoreItem xmlns:ds="http://schemas.openxmlformats.org/officeDocument/2006/customXml" ds:itemID="{7E5ACC98-CF9D-4812-84E1-30FA7D27CA23}"/>
</file>

<file path=customXml/itemProps4.xml><?xml version="1.0" encoding="utf-8"?>
<ds:datastoreItem xmlns:ds="http://schemas.openxmlformats.org/officeDocument/2006/customXml" ds:itemID="{CFE3C7E6-689E-4089-84A2-13B25CB2DC3D}"/>
</file>

<file path=docProps/app.xml><?xml version="1.0" encoding="utf-8"?>
<Properties xmlns="http://schemas.openxmlformats.org/officeDocument/2006/extended-properties" xmlns:vt="http://schemas.openxmlformats.org/officeDocument/2006/docPropsVTypes">
  <Template>Course Outline Template (All courses except BScN and Apprenticeship)  Revised April 2003.dot</Template>
  <TotalTime>11</TotalTime>
  <Pages>7</Pages>
  <Words>1907</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13562</CharactersWithSpaces>
  <SharedDoc>false</SharedDoc>
  <HLinks>
    <vt:vector size="24" baseType="variant">
      <vt:variant>
        <vt:i4>5242967</vt:i4>
      </vt:variant>
      <vt:variant>
        <vt:i4>9</vt:i4>
      </vt:variant>
      <vt:variant>
        <vt:i4>0</vt:i4>
      </vt:variant>
      <vt:variant>
        <vt:i4>5</vt:i4>
      </vt:variant>
      <vt:variant>
        <vt:lpwstr>http://collegeofece.on.ca/en/Members/Pages/professionalstandards.aspx</vt:lpwstr>
      </vt:variant>
      <vt:variant>
        <vt:lpwstr/>
      </vt:variant>
      <vt:variant>
        <vt:i4>7864370</vt:i4>
      </vt:variant>
      <vt:variant>
        <vt:i4>6</vt:i4>
      </vt:variant>
      <vt:variant>
        <vt:i4>0</vt:i4>
      </vt:variant>
      <vt:variant>
        <vt:i4>5</vt:i4>
      </vt:variant>
      <vt:variant>
        <vt:lpwstr>http://childcarelearning.on.ca/</vt:lpwstr>
      </vt:variant>
      <vt:variant>
        <vt:lpwstr/>
      </vt:variant>
      <vt:variant>
        <vt:i4>786529</vt:i4>
      </vt:variant>
      <vt:variant>
        <vt:i4>3</vt:i4>
      </vt:variant>
      <vt:variant>
        <vt:i4>0</vt:i4>
      </vt:variant>
      <vt:variant>
        <vt:i4>5</vt:i4>
      </vt:variant>
      <vt:variant>
        <vt:lpwstr>http://www.e-laws.gov.on.ca/html/regs/english/elaws_regs_900262_e.htm</vt:lpwstr>
      </vt:variant>
      <vt:variant>
        <vt:lpwstr/>
      </vt:variant>
      <vt:variant>
        <vt:i4>4522037</vt:i4>
      </vt:variant>
      <vt:variant>
        <vt:i4>0</vt:i4>
      </vt:variant>
      <vt:variant>
        <vt:i4>0</vt:i4>
      </vt:variant>
      <vt:variant>
        <vt:i4>5</vt:i4>
      </vt:variant>
      <vt:variant>
        <vt:lpwstr>mailto:colleen.brady@saultcollege.ca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2014-07-15T19:07:00Z</cp:lastPrinted>
  <dcterms:created xsi:type="dcterms:W3CDTF">2014-06-20T14:59:00Z</dcterms:created>
  <dcterms:modified xsi:type="dcterms:W3CDTF">2014-07-15T19:07:00Z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9813800</vt:r8>
  </property>
</Properties>
</file>